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A65" w:rsidRPr="001D3A87" w:rsidRDefault="00B55993" w:rsidP="00B55993">
      <w:pPr>
        <w:rPr>
          <w:b/>
          <w:sz w:val="24"/>
          <w:szCs w:val="24"/>
          <w:lang w:val="en-US"/>
        </w:rPr>
      </w:pPr>
      <w:r>
        <w:rPr>
          <w:b/>
          <w:lang w:val="en-US"/>
        </w:rPr>
        <w:t xml:space="preserve">                                                                                                                                  </w:t>
      </w:r>
      <w:r w:rsidR="00524A65" w:rsidRPr="001D3A87">
        <w:rPr>
          <w:b/>
          <w:sz w:val="24"/>
          <w:szCs w:val="24"/>
          <w:lang w:val="en-US"/>
        </w:rPr>
        <w:tab/>
      </w:r>
      <w:r w:rsidR="00524A65" w:rsidRPr="001D3A87">
        <w:rPr>
          <w:b/>
          <w:sz w:val="24"/>
          <w:szCs w:val="24"/>
          <w:lang w:val="en-US"/>
        </w:rPr>
        <w:tab/>
      </w:r>
    </w:p>
    <w:p w:rsidR="00524A65" w:rsidRPr="001D3A87" w:rsidRDefault="00524A65" w:rsidP="00524A65">
      <w:pPr>
        <w:ind w:left="6520"/>
        <w:rPr>
          <w:b/>
          <w:sz w:val="24"/>
          <w:szCs w:val="24"/>
          <w:lang w:val="en-US"/>
        </w:rPr>
      </w:pPr>
      <w:r w:rsidRPr="001D3A87">
        <w:rPr>
          <w:b/>
          <w:sz w:val="24"/>
          <w:szCs w:val="24"/>
          <w:lang w:val="en-US"/>
        </w:rPr>
        <w:t>Representor Number ID 853475</w:t>
      </w:r>
    </w:p>
    <w:p w:rsidR="001272B8" w:rsidRPr="001D3A87" w:rsidRDefault="001272B8" w:rsidP="00524A65">
      <w:pPr>
        <w:ind w:left="6520"/>
        <w:rPr>
          <w:b/>
          <w:sz w:val="24"/>
          <w:szCs w:val="24"/>
          <w:lang w:val="en-US"/>
        </w:rPr>
      </w:pPr>
      <w:bookmarkStart w:id="0" w:name="_GoBack"/>
      <w:bookmarkEnd w:id="0"/>
      <w:r w:rsidRPr="001D3A87">
        <w:rPr>
          <w:b/>
          <w:sz w:val="24"/>
          <w:szCs w:val="24"/>
          <w:lang w:val="en-US"/>
        </w:rPr>
        <w:t xml:space="preserve">Main Modifications </w:t>
      </w:r>
    </w:p>
    <w:p w:rsidR="00524A65" w:rsidRPr="001D3A87" w:rsidRDefault="00272814" w:rsidP="00524A65">
      <w:pPr>
        <w:ind w:left="6520"/>
        <w:rPr>
          <w:b/>
          <w:sz w:val="24"/>
          <w:szCs w:val="24"/>
          <w:lang w:val="en-US"/>
        </w:rPr>
      </w:pPr>
      <w:r w:rsidRPr="001D3A87">
        <w:rPr>
          <w:b/>
          <w:sz w:val="24"/>
          <w:szCs w:val="24"/>
          <w:lang w:val="en-US"/>
        </w:rPr>
        <w:t>Ref:</w:t>
      </w:r>
      <w:r w:rsidR="001272B8" w:rsidRPr="001D3A87">
        <w:rPr>
          <w:b/>
          <w:sz w:val="24"/>
          <w:szCs w:val="24"/>
          <w:lang w:val="en-US"/>
        </w:rPr>
        <w:t xml:space="preserve"> SBLP-MM_044</w:t>
      </w:r>
    </w:p>
    <w:p w:rsidR="00524A65" w:rsidRPr="001D3A87" w:rsidRDefault="001272B8" w:rsidP="00524A65">
      <w:pPr>
        <w:rPr>
          <w:b/>
          <w:sz w:val="24"/>
          <w:szCs w:val="24"/>
          <w:lang w:val="en-US"/>
        </w:rPr>
      </w:pPr>
      <w:r w:rsidRPr="001D3A87">
        <w:rPr>
          <w:b/>
          <w:sz w:val="24"/>
          <w:szCs w:val="24"/>
          <w:lang w:val="en-US"/>
        </w:rPr>
        <w:t xml:space="preserve">In Reference to Scarborough Borough Council </w:t>
      </w:r>
      <w:r w:rsidR="00403D69" w:rsidRPr="001D3A87">
        <w:rPr>
          <w:b/>
          <w:sz w:val="24"/>
          <w:szCs w:val="24"/>
          <w:lang w:val="en-US"/>
        </w:rPr>
        <w:t>Local Plan</w:t>
      </w:r>
      <w:r w:rsidRPr="001D3A87">
        <w:rPr>
          <w:b/>
          <w:sz w:val="24"/>
          <w:szCs w:val="24"/>
          <w:lang w:val="en-US"/>
        </w:rPr>
        <w:t>, Main Modifications number SBLP-MM_044   Part of Plan</w:t>
      </w:r>
      <w:r w:rsidR="00FC1A8F" w:rsidRPr="001D3A87">
        <w:rPr>
          <w:b/>
          <w:sz w:val="24"/>
          <w:szCs w:val="24"/>
          <w:lang w:val="en-US"/>
        </w:rPr>
        <w:t>: Policy ENV3 Environmental Risk – Page Number: 115 – Proposed Change: Amendments to bullet points (a) and (b) of Policy ENV 3</w:t>
      </w:r>
      <w:r w:rsidR="00A50709" w:rsidRPr="001D3A87">
        <w:rPr>
          <w:b/>
          <w:sz w:val="24"/>
          <w:szCs w:val="24"/>
          <w:lang w:val="en-US"/>
        </w:rPr>
        <w:t xml:space="preserve"> </w:t>
      </w:r>
    </w:p>
    <w:p w:rsidR="00524A65" w:rsidRPr="001D3A87" w:rsidRDefault="00524A65" w:rsidP="00524A65">
      <w:pPr>
        <w:rPr>
          <w:sz w:val="24"/>
          <w:szCs w:val="24"/>
          <w:lang w:val="en-US"/>
        </w:rPr>
      </w:pPr>
      <w:r w:rsidRPr="001D3A87">
        <w:rPr>
          <w:sz w:val="24"/>
          <w:szCs w:val="24"/>
          <w:lang w:val="en-US"/>
        </w:rPr>
        <w:t xml:space="preserve">Reference </w:t>
      </w:r>
      <w:r w:rsidR="00207695" w:rsidRPr="001D3A87">
        <w:rPr>
          <w:sz w:val="24"/>
          <w:szCs w:val="24"/>
          <w:lang w:val="en-US"/>
        </w:rPr>
        <w:t>the Modifications</w:t>
      </w:r>
      <w:r w:rsidR="00FC1A8F" w:rsidRPr="001D3A87">
        <w:rPr>
          <w:sz w:val="24"/>
          <w:szCs w:val="24"/>
          <w:lang w:val="en-US"/>
        </w:rPr>
        <w:t xml:space="preserve"> Policy ENV</w:t>
      </w:r>
      <w:r w:rsidR="00207695" w:rsidRPr="001D3A87">
        <w:rPr>
          <w:sz w:val="24"/>
          <w:szCs w:val="24"/>
          <w:lang w:val="en-US"/>
        </w:rPr>
        <w:t xml:space="preserve"> </w:t>
      </w:r>
      <w:r w:rsidR="00272814" w:rsidRPr="001D3A87">
        <w:rPr>
          <w:sz w:val="24"/>
          <w:szCs w:val="24"/>
          <w:lang w:val="en-US"/>
        </w:rPr>
        <w:t>3 Criteria</w:t>
      </w:r>
      <w:r w:rsidR="00FC1A8F" w:rsidRPr="001D3A87">
        <w:rPr>
          <w:sz w:val="24"/>
          <w:szCs w:val="24"/>
          <w:lang w:val="en-US"/>
        </w:rPr>
        <w:t xml:space="preserve"> a:</w:t>
      </w:r>
      <w:r w:rsidR="00E719C9" w:rsidRPr="001D3A87">
        <w:rPr>
          <w:sz w:val="24"/>
          <w:szCs w:val="24"/>
          <w:lang w:val="en-US"/>
        </w:rPr>
        <w:t xml:space="preserve"> </w:t>
      </w:r>
    </w:p>
    <w:p w:rsidR="00FC1A8F" w:rsidRPr="001D3A87" w:rsidRDefault="00FC1A8F" w:rsidP="00524A65">
      <w:pPr>
        <w:rPr>
          <w:sz w:val="24"/>
          <w:szCs w:val="24"/>
          <w:u w:val="single"/>
          <w:lang w:val="en-US"/>
        </w:rPr>
      </w:pPr>
      <w:r w:rsidRPr="001D3A87">
        <w:rPr>
          <w:sz w:val="24"/>
          <w:szCs w:val="24"/>
          <w:lang w:val="en-US"/>
        </w:rPr>
        <w:t>Avoiding development in high flood risk areas by following a sequential approach in giving priority to lowest risk areas as identified by the North East Yorkshire Strategic Flood Risk Assessment</w:t>
      </w:r>
      <w:r w:rsidR="00A50709" w:rsidRPr="001D3A87">
        <w:rPr>
          <w:sz w:val="24"/>
          <w:szCs w:val="24"/>
          <w:lang w:val="en-US"/>
        </w:rPr>
        <w:t xml:space="preserve"> or any subsequent update or replacement. Where the Sequential Test cannot be passed, </w:t>
      </w:r>
      <w:r w:rsidR="00A50709" w:rsidRPr="001D3A87">
        <w:rPr>
          <w:strike/>
          <w:sz w:val="24"/>
          <w:szCs w:val="24"/>
          <w:lang w:val="en-US"/>
        </w:rPr>
        <w:t>the Exception Test should be utilized in order to demonstrate how any flood risk can be fully mitigated</w:t>
      </w:r>
      <w:r w:rsidR="00A50709" w:rsidRPr="001D3A87">
        <w:rPr>
          <w:b/>
          <w:strike/>
          <w:sz w:val="24"/>
          <w:szCs w:val="24"/>
          <w:lang w:val="en-US"/>
        </w:rPr>
        <w:t xml:space="preserve"> </w:t>
      </w:r>
      <w:r w:rsidR="00A50709" w:rsidRPr="001D3A87">
        <w:rPr>
          <w:b/>
          <w:sz w:val="24"/>
          <w:szCs w:val="24"/>
          <w:u w:val="single"/>
          <w:lang w:val="en-US"/>
        </w:rPr>
        <w:t>the Exception Test should be utilized in order to demonstrate whether the development’s wider benefits to the community outweigh the flood risks, whether the development can be made safe, and whether it has, wherever possible, reduce flood risk overall;</w:t>
      </w:r>
      <w:r w:rsidR="00E719C9" w:rsidRPr="001D3A87">
        <w:rPr>
          <w:b/>
          <w:sz w:val="24"/>
          <w:szCs w:val="24"/>
          <w:u w:val="single"/>
          <w:lang w:val="en-US"/>
        </w:rPr>
        <w:t xml:space="preserve"> </w:t>
      </w:r>
    </w:p>
    <w:p w:rsidR="00865149" w:rsidRPr="001D3A87" w:rsidRDefault="00272814">
      <w:pPr>
        <w:rPr>
          <w:sz w:val="24"/>
          <w:szCs w:val="24"/>
          <w:lang w:val="en-US"/>
        </w:rPr>
      </w:pPr>
      <w:r w:rsidRPr="001D3A87">
        <w:rPr>
          <w:sz w:val="24"/>
          <w:szCs w:val="24"/>
          <w:lang w:val="en-US"/>
        </w:rPr>
        <w:t>Criteria b</w:t>
      </w:r>
      <w:r w:rsidR="00E719C9" w:rsidRPr="001D3A87">
        <w:rPr>
          <w:sz w:val="24"/>
          <w:szCs w:val="24"/>
          <w:lang w:val="en-US"/>
        </w:rPr>
        <w:t>:</w:t>
      </w:r>
      <w:r w:rsidR="00B53798" w:rsidRPr="001D3A87">
        <w:rPr>
          <w:sz w:val="24"/>
          <w:szCs w:val="24"/>
          <w:lang w:val="en-US"/>
        </w:rPr>
        <w:t xml:space="preserve"> </w:t>
      </w:r>
    </w:p>
    <w:p w:rsidR="00E719C9" w:rsidRPr="001D3A87" w:rsidRDefault="00E719C9">
      <w:pPr>
        <w:rPr>
          <w:b/>
          <w:sz w:val="24"/>
          <w:szCs w:val="24"/>
          <w:u w:val="single"/>
          <w:lang w:val="en-US"/>
        </w:rPr>
      </w:pPr>
      <w:r w:rsidRPr="001D3A87">
        <w:rPr>
          <w:sz w:val="24"/>
          <w:szCs w:val="24"/>
          <w:lang w:val="en-US"/>
        </w:rPr>
        <w:t>Seeking opportunities for new development that may help to reduce the causes and impacts of flooding,</w:t>
      </w:r>
      <w:r w:rsidRPr="001D3A87">
        <w:rPr>
          <w:b/>
          <w:sz w:val="24"/>
          <w:szCs w:val="24"/>
          <w:lang w:val="en-US"/>
        </w:rPr>
        <w:t xml:space="preserve"> </w:t>
      </w:r>
      <w:r w:rsidRPr="001D3A87">
        <w:rPr>
          <w:b/>
          <w:sz w:val="24"/>
          <w:szCs w:val="24"/>
          <w:u w:val="single"/>
          <w:lang w:val="en-US"/>
        </w:rPr>
        <w:t xml:space="preserve">and safeguarding land which is needed for flood risk management purposes(as identified in DEFRA’s Programme of flood and coastal erosion risk management schemes and other </w:t>
      </w:r>
      <w:r w:rsidR="00207695" w:rsidRPr="001D3A87">
        <w:rPr>
          <w:b/>
          <w:sz w:val="24"/>
          <w:szCs w:val="24"/>
          <w:u w:val="single"/>
          <w:lang w:val="en-US"/>
        </w:rPr>
        <w:t xml:space="preserve">Environmental  </w:t>
      </w:r>
      <w:r w:rsidRPr="001D3A87">
        <w:rPr>
          <w:b/>
          <w:sz w:val="24"/>
          <w:szCs w:val="24"/>
          <w:u w:val="single"/>
          <w:lang w:val="en-US"/>
        </w:rPr>
        <w:t>Agency or Lead Local Flood Authority documents).</w:t>
      </w:r>
    </w:p>
    <w:p w:rsidR="00670940" w:rsidRDefault="00670940">
      <w:pPr>
        <w:rPr>
          <w:b/>
          <w:u w:val="single"/>
          <w:lang w:val="en-US"/>
        </w:rPr>
      </w:pPr>
    </w:p>
    <w:p w:rsidR="00E276DB" w:rsidRPr="00E276DB" w:rsidRDefault="00E276DB">
      <w:pPr>
        <w:rPr>
          <w:b/>
          <w:strike/>
          <w:u w:val="single"/>
          <w:lang w:val="en-US"/>
        </w:rPr>
      </w:pPr>
    </w:p>
    <w:p w:rsidR="00D56D47" w:rsidRPr="001D3A87" w:rsidRDefault="00D56D47" w:rsidP="00416AB2">
      <w:pPr>
        <w:rPr>
          <w:b/>
          <w:sz w:val="24"/>
          <w:szCs w:val="24"/>
          <w:lang w:val="en-US"/>
        </w:rPr>
      </w:pPr>
      <w:r w:rsidRPr="001D3A87">
        <w:rPr>
          <w:b/>
          <w:sz w:val="24"/>
          <w:szCs w:val="24"/>
          <w:lang w:val="en-US"/>
        </w:rPr>
        <w:t>Response to SBLP-MM_044.</w:t>
      </w:r>
    </w:p>
    <w:p w:rsidR="00D56D47" w:rsidRPr="001D3A87" w:rsidRDefault="00D56D47" w:rsidP="00416AB2">
      <w:pPr>
        <w:rPr>
          <w:b/>
          <w:sz w:val="24"/>
          <w:szCs w:val="24"/>
          <w:lang w:val="en-US"/>
        </w:rPr>
      </w:pPr>
      <w:r w:rsidRPr="001D3A87">
        <w:rPr>
          <w:b/>
          <w:sz w:val="24"/>
          <w:szCs w:val="24"/>
          <w:lang w:val="en-US"/>
        </w:rPr>
        <w:t>In Reference to Proposed Housing Allocation Sites in Identified Flood Risk Areas.</w:t>
      </w:r>
    </w:p>
    <w:p w:rsidR="00D56D47" w:rsidRPr="001D3A87" w:rsidRDefault="00717B49" w:rsidP="00416AB2">
      <w:pPr>
        <w:rPr>
          <w:b/>
          <w:sz w:val="24"/>
          <w:szCs w:val="24"/>
          <w:lang w:val="en-US"/>
        </w:rPr>
      </w:pPr>
      <w:r w:rsidRPr="001D3A87">
        <w:rPr>
          <w:b/>
          <w:sz w:val="24"/>
          <w:szCs w:val="24"/>
          <w:lang w:val="en-US"/>
        </w:rPr>
        <w:t xml:space="preserve">In Particular, </w:t>
      </w:r>
      <w:r w:rsidR="00D56D47" w:rsidRPr="001D3A87">
        <w:rPr>
          <w:b/>
          <w:sz w:val="24"/>
          <w:szCs w:val="24"/>
          <w:lang w:val="en-US"/>
        </w:rPr>
        <w:t xml:space="preserve">to Housing Allocation Site HA23, Filey. That is situated WITHIN a Flood </w:t>
      </w:r>
      <w:r w:rsidR="001965B8" w:rsidRPr="001D3A87">
        <w:rPr>
          <w:b/>
          <w:sz w:val="24"/>
          <w:szCs w:val="24"/>
          <w:lang w:val="en-US"/>
        </w:rPr>
        <w:t>Risk M</w:t>
      </w:r>
      <w:r w:rsidR="00D56D47" w:rsidRPr="001D3A87">
        <w:rPr>
          <w:b/>
          <w:sz w:val="24"/>
          <w:szCs w:val="24"/>
          <w:lang w:val="en-US"/>
        </w:rPr>
        <w:t>anagement Area.</w:t>
      </w:r>
    </w:p>
    <w:p w:rsidR="004B7A32" w:rsidRPr="001D3A87" w:rsidRDefault="004B7A32" w:rsidP="00416AB2">
      <w:pPr>
        <w:rPr>
          <w:b/>
          <w:sz w:val="24"/>
          <w:szCs w:val="24"/>
          <w:lang w:val="en-US"/>
        </w:rPr>
      </w:pPr>
      <w:r w:rsidRPr="001D3A87">
        <w:rPr>
          <w:b/>
          <w:sz w:val="24"/>
          <w:szCs w:val="24"/>
          <w:lang w:val="en-US"/>
        </w:rPr>
        <w:t>Assessment for any proposed Ho</w:t>
      </w:r>
      <w:r w:rsidR="00416AB2" w:rsidRPr="001D3A87">
        <w:rPr>
          <w:b/>
          <w:sz w:val="24"/>
          <w:szCs w:val="24"/>
          <w:lang w:val="en-US"/>
        </w:rPr>
        <w:t>u</w:t>
      </w:r>
      <w:r w:rsidRPr="001D3A87">
        <w:rPr>
          <w:b/>
          <w:sz w:val="24"/>
          <w:szCs w:val="24"/>
          <w:lang w:val="en-US"/>
        </w:rPr>
        <w:t xml:space="preserve">sing Allocation Site should not breach any of </w:t>
      </w:r>
      <w:r w:rsidR="00416AB2" w:rsidRPr="001D3A87">
        <w:rPr>
          <w:b/>
          <w:sz w:val="24"/>
          <w:szCs w:val="24"/>
          <w:lang w:val="en-US"/>
        </w:rPr>
        <w:t xml:space="preserve">the </w:t>
      </w:r>
      <w:r w:rsidRPr="001D3A87">
        <w:rPr>
          <w:b/>
          <w:sz w:val="24"/>
          <w:szCs w:val="24"/>
          <w:lang w:val="en-US"/>
        </w:rPr>
        <w:t>Nat</w:t>
      </w:r>
      <w:r w:rsidR="00416AB2" w:rsidRPr="001D3A87">
        <w:rPr>
          <w:b/>
          <w:sz w:val="24"/>
          <w:szCs w:val="24"/>
          <w:lang w:val="en-US"/>
        </w:rPr>
        <w:t xml:space="preserve">ional Planning Policy Frameworks </w:t>
      </w:r>
      <w:r w:rsidRPr="001D3A87">
        <w:rPr>
          <w:b/>
          <w:sz w:val="24"/>
          <w:szCs w:val="24"/>
          <w:lang w:val="en-US"/>
        </w:rPr>
        <w:t>and Supporting Technical Guidance Policies or Lead Local Authority Documents. Example: North East Yorkshire St</w:t>
      </w:r>
      <w:r w:rsidR="00671EB9" w:rsidRPr="001D3A87">
        <w:rPr>
          <w:b/>
          <w:sz w:val="24"/>
          <w:szCs w:val="24"/>
          <w:lang w:val="en-US"/>
        </w:rPr>
        <w:t>rategic Flood Risk Assessments.</w:t>
      </w:r>
    </w:p>
    <w:p w:rsidR="00D56D47" w:rsidRPr="001D3A87" w:rsidRDefault="005D5EB6" w:rsidP="00416AB2">
      <w:pPr>
        <w:rPr>
          <w:b/>
          <w:sz w:val="24"/>
          <w:szCs w:val="24"/>
          <w:lang w:val="en-US"/>
        </w:rPr>
      </w:pPr>
      <w:r w:rsidRPr="001D3A87">
        <w:rPr>
          <w:b/>
          <w:sz w:val="24"/>
          <w:szCs w:val="24"/>
          <w:lang w:val="en-US"/>
        </w:rPr>
        <w:t>Proposed Housing Allocation Site HA23 should NOT be permitted o</w:t>
      </w:r>
      <w:r w:rsidR="00416AB2" w:rsidRPr="001D3A87">
        <w:rPr>
          <w:b/>
          <w:sz w:val="24"/>
          <w:szCs w:val="24"/>
          <w:lang w:val="en-US"/>
        </w:rPr>
        <w:t>n the following grounds:</w:t>
      </w:r>
    </w:p>
    <w:p w:rsidR="00416AB2" w:rsidRPr="001D3A87" w:rsidRDefault="00D56D47" w:rsidP="00416AB2">
      <w:pPr>
        <w:rPr>
          <w:sz w:val="24"/>
          <w:szCs w:val="24"/>
          <w:lang w:val="en-US"/>
        </w:rPr>
      </w:pPr>
      <w:r w:rsidRPr="001D3A87">
        <w:rPr>
          <w:sz w:val="24"/>
          <w:szCs w:val="24"/>
          <w:lang w:val="en-US"/>
        </w:rPr>
        <w:lastRenderedPageBreak/>
        <w:t xml:space="preserve">Proposed </w:t>
      </w:r>
      <w:r w:rsidR="00E85625" w:rsidRPr="001D3A87">
        <w:rPr>
          <w:sz w:val="24"/>
          <w:szCs w:val="24"/>
          <w:lang w:val="en-US"/>
        </w:rPr>
        <w:t xml:space="preserve">Housing Allocation </w:t>
      </w:r>
      <w:r w:rsidRPr="001D3A87">
        <w:rPr>
          <w:sz w:val="24"/>
          <w:szCs w:val="24"/>
          <w:lang w:val="en-US"/>
        </w:rPr>
        <w:t xml:space="preserve">sites situated </w:t>
      </w:r>
      <w:r w:rsidRPr="001D3A87">
        <w:rPr>
          <w:sz w:val="24"/>
          <w:szCs w:val="24"/>
          <w:u w:val="single"/>
          <w:lang w:val="en-US"/>
        </w:rPr>
        <w:t>WITHIN</w:t>
      </w:r>
      <w:r w:rsidRPr="001D3A87">
        <w:rPr>
          <w:sz w:val="24"/>
          <w:szCs w:val="24"/>
          <w:lang w:val="en-US"/>
        </w:rPr>
        <w:t xml:space="preserve"> a designated area for flood </w:t>
      </w:r>
      <w:r w:rsidR="001965B8" w:rsidRPr="001D3A87">
        <w:rPr>
          <w:sz w:val="24"/>
          <w:szCs w:val="24"/>
          <w:lang w:val="en-US"/>
        </w:rPr>
        <w:t xml:space="preserve">risk </w:t>
      </w:r>
      <w:r w:rsidRPr="001D3A87">
        <w:rPr>
          <w:sz w:val="24"/>
          <w:szCs w:val="24"/>
          <w:lang w:val="en-US"/>
        </w:rPr>
        <w:t>managem</w:t>
      </w:r>
      <w:r w:rsidR="00C3536E" w:rsidRPr="001D3A87">
        <w:rPr>
          <w:sz w:val="24"/>
          <w:szCs w:val="24"/>
          <w:lang w:val="en-US"/>
        </w:rPr>
        <w:t>ent/ flood alleviation schemes</w:t>
      </w:r>
      <w:r w:rsidR="00416AB2" w:rsidRPr="001D3A87">
        <w:rPr>
          <w:sz w:val="24"/>
          <w:szCs w:val="24"/>
          <w:lang w:val="en-US"/>
        </w:rPr>
        <w:t xml:space="preserve"> </w:t>
      </w:r>
      <w:r w:rsidR="00E85625" w:rsidRPr="001D3A87">
        <w:rPr>
          <w:sz w:val="24"/>
          <w:szCs w:val="24"/>
          <w:u w:val="single"/>
          <w:lang w:val="en-US"/>
        </w:rPr>
        <w:t>SHOULD</w:t>
      </w:r>
      <w:r w:rsidR="004D1644" w:rsidRPr="001D3A87">
        <w:rPr>
          <w:sz w:val="24"/>
          <w:szCs w:val="24"/>
          <w:u w:val="single"/>
          <w:lang w:val="en-US"/>
        </w:rPr>
        <w:t xml:space="preserve"> NOT BE PERMITTED</w:t>
      </w:r>
      <w:r w:rsidR="00416AB2" w:rsidRPr="001D3A87">
        <w:rPr>
          <w:sz w:val="24"/>
          <w:szCs w:val="24"/>
          <w:lang w:val="en-US"/>
        </w:rPr>
        <w:t>. Reference is made here to:</w:t>
      </w:r>
      <w:r w:rsidR="00A32824" w:rsidRPr="001D3A87">
        <w:rPr>
          <w:sz w:val="24"/>
          <w:szCs w:val="24"/>
          <w:lang w:val="en-US"/>
        </w:rPr>
        <w:t xml:space="preserve">                                                                                      </w:t>
      </w:r>
      <w:r w:rsidR="00416AB2" w:rsidRPr="001D3A87">
        <w:rPr>
          <w:sz w:val="24"/>
          <w:szCs w:val="24"/>
          <w:lang w:val="en-US"/>
        </w:rPr>
        <w:t xml:space="preserve">                      </w:t>
      </w:r>
    </w:p>
    <w:p w:rsidR="0038790E" w:rsidRPr="001D3A87" w:rsidRDefault="00416AB2" w:rsidP="00416AB2">
      <w:pPr>
        <w:rPr>
          <w:sz w:val="24"/>
          <w:szCs w:val="24"/>
          <w:lang w:val="en-US"/>
        </w:rPr>
      </w:pPr>
      <w:r w:rsidRPr="001D3A87">
        <w:rPr>
          <w:sz w:val="24"/>
          <w:szCs w:val="24"/>
          <w:lang w:val="en-US"/>
        </w:rPr>
        <w:t xml:space="preserve">- </w:t>
      </w:r>
      <w:r w:rsidR="00C3536E" w:rsidRPr="001D3A87">
        <w:rPr>
          <w:sz w:val="24"/>
          <w:szCs w:val="24"/>
          <w:lang w:val="en-US"/>
        </w:rPr>
        <w:t xml:space="preserve">NPPF policies </w:t>
      </w:r>
      <w:r w:rsidR="00980DC8" w:rsidRPr="001D3A87">
        <w:rPr>
          <w:sz w:val="24"/>
          <w:szCs w:val="24"/>
          <w:lang w:val="en-US"/>
        </w:rPr>
        <w:t>(Doc NPD1</w:t>
      </w:r>
      <w:r w:rsidR="0028283B" w:rsidRPr="001D3A87">
        <w:rPr>
          <w:sz w:val="24"/>
          <w:szCs w:val="24"/>
          <w:lang w:val="en-US"/>
        </w:rPr>
        <w:t>) and</w:t>
      </w:r>
      <w:r w:rsidR="00980DC8" w:rsidRPr="001D3A87">
        <w:rPr>
          <w:sz w:val="24"/>
          <w:szCs w:val="24"/>
          <w:lang w:val="en-US"/>
        </w:rPr>
        <w:t xml:space="preserve"> PPG Technical Guidance for Flood risk areas (Doc NPD2)</w:t>
      </w:r>
      <w:r w:rsidRPr="001D3A87">
        <w:rPr>
          <w:sz w:val="24"/>
          <w:szCs w:val="24"/>
          <w:lang w:val="en-US"/>
        </w:rPr>
        <w:t xml:space="preserve"> NPPF which s</w:t>
      </w:r>
      <w:r w:rsidR="004D1644" w:rsidRPr="001D3A87">
        <w:rPr>
          <w:sz w:val="24"/>
          <w:szCs w:val="24"/>
          <w:lang w:val="en-US"/>
        </w:rPr>
        <w:t xml:space="preserve">tates: ‘Safeguard land from Development that is required for current and future flood </w:t>
      </w:r>
      <w:r w:rsidRPr="001D3A87">
        <w:rPr>
          <w:sz w:val="24"/>
          <w:szCs w:val="24"/>
          <w:lang w:val="en-US"/>
        </w:rPr>
        <w:t>management.’</w:t>
      </w:r>
      <w:r w:rsidR="00C3536E" w:rsidRPr="001D3A87">
        <w:rPr>
          <w:sz w:val="24"/>
          <w:szCs w:val="24"/>
          <w:lang w:val="en-US"/>
        </w:rPr>
        <w:t xml:space="preserve">                                                             </w:t>
      </w:r>
      <w:r w:rsidR="00980DC8" w:rsidRPr="001D3A87">
        <w:rPr>
          <w:sz w:val="24"/>
          <w:szCs w:val="24"/>
          <w:lang w:val="en-US"/>
        </w:rPr>
        <w:t xml:space="preserve">                                                                                                   </w:t>
      </w:r>
      <w:r w:rsidR="00C3536E" w:rsidRPr="001D3A87">
        <w:rPr>
          <w:sz w:val="24"/>
          <w:szCs w:val="24"/>
          <w:lang w:val="en-US"/>
        </w:rPr>
        <w:t xml:space="preserve">The </w:t>
      </w:r>
      <w:r w:rsidR="00E85625" w:rsidRPr="001D3A87">
        <w:rPr>
          <w:sz w:val="24"/>
          <w:szCs w:val="24"/>
          <w:lang w:val="en-US"/>
        </w:rPr>
        <w:t xml:space="preserve">Proposed </w:t>
      </w:r>
      <w:r w:rsidR="00C3536E" w:rsidRPr="001D3A87">
        <w:rPr>
          <w:sz w:val="24"/>
          <w:szCs w:val="24"/>
          <w:lang w:val="en-US"/>
        </w:rPr>
        <w:t xml:space="preserve">site HA23 </w:t>
      </w:r>
      <w:r w:rsidR="00D56D47" w:rsidRPr="001D3A87">
        <w:rPr>
          <w:sz w:val="24"/>
          <w:szCs w:val="24"/>
          <w:lang w:val="en-US"/>
        </w:rPr>
        <w:t xml:space="preserve">has Plans Approved for Flood Management.   </w:t>
      </w:r>
      <w:r w:rsidR="00C3536E" w:rsidRPr="001D3A87">
        <w:rPr>
          <w:sz w:val="24"/>
          <w:szCs w:val="24"/>
          <w:lang w:val="en-US"/>
        </w:rPr>
        <w:t xml:space="preserve">                                                                              </w:t>
      </w:r>
    </w:p>
    <w:p w:rsidR="00416AB2" w:rsidRPr="001D3A87" w:rsidRDefault="00416AB2" w:rsidP="00C3536E">
      <w:pPr>
        <w:rPr>
          <w:sz w:val="24"/>
          <w:szCs w:val="24"/>
          <w:lang w:val="en-US"/>
        </w:rPr>
      </w:pPr>
      <w:r w:rsidRPr="001D3A87">
        <w:rPr>
          <w:sz w:val="24"/>
          <w:szCs w:val="24"/>
          <w:lang w:val="en-US"/>
        </w:rPr>
        <w:t xml:space="preserve">- </w:t>
      </w:r>
      <w:r w:rsidR="00D56D47" w:rsidRPr="001D3A87">
        <w:rPr>
          <w:sz w:val="24"/>
          <w:szCs w:val="24"/>
          <w:lang w:val="en-US"/>
        </w:rPr>
        <w:t>The Approved Filey Flood Alleviation Scheme Construction to start Jan</w:t>
      </w:r>
      <w:r w:rsidR="00C3536E" w:rsidRPr="001D3A87">
        <w:rPr>
          <w:sz w:val="24"/>
          <w:szCs w:val="24"/>
          <w:lang w:val="en-US"/>
        </w:rPr>
        <w:t>uary</w:t>
      </w:r>
      <w:r w:rsidR="00D56D47" w:rsidRPr="001D3A87">
        <w:rPr>
          <w:sz w:val="24"/>
          <w:szCs w:val="24"/>
          <w:lang w:val="en-US"/>
        </w:rPr>
        <w:t xml:space="preserve"> 2017. </w:t>
      </w:r>
      <w:r w:rsidR="008550D7">
        <w:rPr>
          <w:sz w:val="24"/>
          <w:szCs w:val="24"/>
          <w:lang w:val="en-US"/>
        </w:rPr>
        <w:t xml:space="preserve">                       </w:t>
      </w:r>
      <w:r w:rsidR="00D56D47" w:rsidRPr="001D3A87">
        <w:rPr>
          <w:sz w:val="24"/>
          <w:szCs w:val="24"/>
          <w:lang w:val="en-US"/>
        </w:rPr>
        <w:t xml:space="preserve">SBC Plan Number 15/02657/RG3.  </w:t>
      </w:r>
      <w:r w:rsidR="008550D7">
        <w:rPr>
          <w:sz w:val="24"/>
          <w:szCs w:val="24"/>
          <w:lang w:val="en-US"/>
        </w:rPr>
        <w:t xml:space="preserve">Area 1 </w:t>
      </w:r>
      <w:r w:rsidR="00D56D47" w:rsidRPr="001D3A87">
        <w:rPr>
          <w:sz w:val="24"/>
          <w:szCs w:val="24"/>
          <w:lang w:val="en-US"/>
        </w:rPr>
        <w:t xml:space="preserve">Site </w:t>
      </w:r>
      <w:r w:rsidR="008550D7">
        <w:rPr>
          <w:sz w:val="24"/>
          <w:szCs w:val="24"/>
          <w:lang w:val="en-US"/>
        </w:rPr>
        <w:t>- map 2of 4 - PB1154-9005</w:t>
      </w:r>
      <w:r w:rsidRPr="001D3A87">
        <w:rPr>
          <w:sz w:val="24"/>
          <w:szCs w:val="24"/>
          <w:lang w:val="en-US"/>
        </w:rPr>
        <w:t>, s</w:t>
      </w:r>
      <w:r w:rsidR="00C3536E" w:rsidRPr="001D3A87">
        <w:rPr>
          <w:sz w:val="24"/>
          <w:szCs w:val="24"/>
          <w:lang w:val="en-US"/>
        </w:rPr>
        <w:t>how</w:t>
      </w:r>
      <w:r w:rsidR="00980DC8" w:rsidRPr="001D3A87">
        <w:rPr>
          <w:sz w:val="24"/>
          <w:szCs w:val="24"/>
          <w:lang w:val="en-US"/>
        </w:rPr>
        <w:t>s that site HA23</w:t>
      </w:r>
      <w:r w:rsidR="001965B8" w:rsidRPr="001D3A87">
        <w:rPr>
          <w:sz w:val="24"/>
          <w:szCs w:val="24"/>
          <w:lang w:val="en-US"/>
        </w:rPr>
        <w:t xml:space="preserve"> is within this</w:t>
      </w:r>
      <w:r w:rsidR="00980DC8" w:rsidRPr="001D3A87">
        <w:rPr>
          <w:sz w:val="24"/>
          <w:szCs w:val="24"/>
          <w:lang w:val="en-US"/>
        </w:rPr>
        <w:t xml:space="preserve"> area</w:t>
      </w:r>
      <w:r w:rsidRPr="001D3A87">
        <w:rPr>
          <w:sz w:val="24"/>
          <w:szCs w:val="24"/>
          <w:lang w:val="en-US"/>
        </w:rPr>
        <w:t>.</w:t>
      </w:r>
    </w:p>
    <w:p w:rsidR="00B93005" w:rsidRPr="001D3A87" w:rsidRDefault="00416AB2" w:rsidP="00C3536E">
      <w:pPr>
        <w:rPr>
          <w:sz w:val="24"/>
          <w:szCs w:val="24"/>
          <w:lang w:val="en-US"/>
        </w:rPr>
      </w:pPr>
      <w:r w:rsidRPr="001D3A87">
        <w:rPr>
          <w:sz w:val="24"/>
          <w:szCs w:val="24"/>
          <w:lang w:val="en-US"/>
        </w:rPr>
        <w:t>- R</w:t>
      </w:r>
      <w:r w:rsidR="00980DC8" w:rsidRPr="001D3A87">
        <w:rPr>
          <w:sz w:val="24"/>
          <w:szCs w:val="24"/>
          <w:lang w:val="en-US"/>
        </w:rPr>
        <w:t xml:space="preserve">ecommendations in the North East Yorkshire </w:t>
      </w:r>
      <w:r w:rsidR="00502214" w:rsidRPr="001D3A87">
        <w:rPr>
          <w:sz w:val="24"/>
          <w:szCs w:val="24"/>
          <w:lang w:val="en-US"/>
        </w:rPr>
        <w:t xml:space="preserve">Strategic Flood Risk </w:t>
      </w:r>
      <w:r w:rsidR="0028283B" w:rsidRPr="001D3A87">
        <w:rPr>
          <w:sz w:val="24"/>
          <w:szCs w:val="24"/>
          <w:lang w:val="en-US"/>
        </w:rPr>
        <w:t>Assessment (</w:t>
      </w:r>
      <w:r w:rsidR="00980DC8" w:rsidRPr="001D3A87">
        <w:rPr>
          <w:sz w:val="24"/>
          <w:szCs w:val="24"/>
          <w:lang w:val="en-US"/>
        </w:rPr>
        <w:t>SFRA Report.</w:t>
      </w:r>
      <w:r w:rsidR="001965B8" w:rsidRPr="001D3A87">
        <w:rPr>
          <w:sz w:val="24"/>
          <w:szCs w:val="24"/>
          <w:lang w:val="en-US"/>
        </w:rPr>
        <w:t>Doc CSD27</w:t>
      </w:r>
      <w:r w:rsidR="00502214" w:rsidRPr="001D3A87">
        <w:rPr>
          <w:sz w:val="24"/>
          <w:szCs w:val="24"/>
          <w:lang w:val="en-US"/>
        </w:rPr>
        <w:t>- 11.5 to 11.5.8 Filey</w:t>
      </w:r>
      <w:r w:rsidR="001965B8" w:rsidRPr="001D3A87">
        <w:rPr>
          <w:sz w:val="24"/>
          <w:szCs w:val="24"/>
          <w:lang w:val="en-US"/>
        </w:rPr>
        <w:t>)</w:t>
      </w:r>
      <w:r w:rsidRPr="001D3A87">
        <w:rPr>
          <w:sz w:val="24"/>
          <w:szCs w:val="24"/>
          <w:lang w:val="en-US"/>
        </w:rPr>
        <w:t xml:space="preserve"> </w:t>
      </w:r>
      <w:r w:rsidR="00B93005" w:rsidRPr="001D3A87">
        <w:rPr>
          <w:sz w:val="24"/>
          <w:szCs w:val="24"/>
          <w:lang w:val="en-US"/>
        </w:rPr>
        <w:t xml:space="preserve">which </w:t>
      </w:r>
      <w:r w:rsidR="0028283B" w:rsidRPr="001D3A87">
        <w:rPr>
          <w:sz w:val="24"/>
          <w:szCs w:val="24"/>
          <w:lang w:val="en-US"/>
        </w:rPr>
        <w:t>recommends that</w:t>
      </w:r>
      <w:r w:rsidR="00B93005" w:rsidRPr="001D3A87">
        <w:rPr>
          <w:sz w:val="24"/>
          <w:szCs w:val="24"/>
          <w:lang w:val="en-US"/>
        </w:rPr>
        <w:t xml:space="preserve"> </w:t>
      </w:r>
      <w:r w:rsidR="00B93005" w:rsidRPr="001D3A87">
        <w:rPr>
          <w:sz w:val="24"/>
          <w:szCs w:val="24"/>
          <w:u w:val="single"/>
          <w:lang w:val="en-US"/>
        </w:rPr>
        <w:t>NO DEVELOPMENT</w:t>
      </w:r>
      <w:r w:rsidR="00B93005" w:rsidRPr="001D3A87">
        <w:rPr>
          <w:sz w:val="24"/>
          <w:szCs w:val="24"/>
          <w:lang w:val="en-US"/>
        </w:rPr>
        <w:t xml:space="preserve"> take place in areas identified at risk of flooding until alleviatory measures are in place and that development on potential sites of flood storage areas should be avoided.</w:t>
      </w:r>
    </w:p>
    <w:p w:rsidR="00D561EF" w:rsidRPr="001D3A87" w:rsidRDefault="00416AB2" w:rsidP="00C3536E">
      <w:pPr>
        <w:rPr>
          <w:sz w:val="24"/>
          <w:szCs w:val="24"/>
          <w:lang w:val="en-US"/>
        </w:rPr>
      </w:pPr>
      <w:r w:rsidRPr="001D3A87">
        <w:rPr>
          <w:sz w:val="24"/>
          <w:szCs w:val="24"/>
          <w:lang w:val="en-US"/>
        </w:rPr>
        <w:t xml:space="preserve">- </w:t>
      </w:r>
      <w:r w:rsidR="00D561EF" w:rsidRPr="001D3A87">
        <w:rPr>
          <w:sz w:val="24"/>
          <w:szCs w:val="24"/>
          <w:lang w:val="en-US"/>
        </w:rPr>
        <w:t xml:space="preserve">Filey Town Flood Investigation Atkins (2004) Map 5002531/WA/F017. Internal </w:t>
      </w:r>
      <w:r w:rsidR="00193EBF" w:rsidRPr="001D3A87">
        <w:rPr>
          <w:sz w:val="24"/>
          <w:szCs w:val="24"/>
          <w:lang w:val="en-US"/>
        </w:rPr>
        <w:t>an</w:t>
      </w:r>
      <w:r w:rsidR="00717B49" w:rsidRPr="001D3A87">
        <w:rPr>
          <w:sz w:val="24"/>
          <w:szCs w:val="24"/>
          <w:lang w:val="en-US"/>
        </w:rPr>
        <w:t xml:space="preserve">d external flooding incidents, </w:t>
      </w:r>
      <w:r w:rsidR="00D561EF" w:rsidRPr="001D3A87">
        <w:rPr>
          <w:sz w:val="24"/>
          <w:szCs w:val="24"/>
          <w:lang w:val="en-US"/>
        </w:rPr>
        <w:t xml:space="preserve">Church Cliff Farm, Filey.  </w:t>
      </w:r>
      <w:r w:rsidR="007D3F70">
        <w:rPr>
          <w:sz w:val="24"/>
          <w:szCs w:val="24"/>
          <w:lang w:val="en-US"/>
        </w:rPr>
        <w:t xml:space="preserve">Storm water runoff from this site contributed to internal flooding at Church Cliff Farm Complex. </w:t>
      </w:r>
      <w:r w:rsidR="00DA1249" w:rsidRPr="001D3A87">
        <w:rPr>
          <w:sz w:val="24"/>
          <w:szCs w:val="24"/>
          <w:lang w:val="en-US"/>
        </w:rPr>
        <w:t>See my Response to the Proposed Local Plan Submission St</w:t>
      </w:r>
      <w:r w:rsidR="00717B49" w:rsidRPr="001D3A87">
        <w:rPr>
          <w:sz w:val="24"/>
          <w:szCs w:val="24"/>
          <w:lang w:val="en-US"/>
        </w:rPr>
        <w:t xml:space="preserve">age, Revised Version 15/12/2015, Appendix E, </w:t>
      </w:r>
      <w:r w:rsidR="00DA1249" w:rsidRPr="001D3A87">
        <w:rPr>
          <w:sz w:val="24"/>
          <w:szCs w:val="24"/>
          <w:lang w:val="en-US"/>
        </w:rPr>
        <w:t>Page 37</w:t>
      </w:r>
      <w:r w:rsidRPr="001D3A87">
        <w:rPr>
          <w:sz w:val="24"/>
          <w:szCs w:val="24"/>
          <w:lang w:val="en-US"/>
        </w:rPr>
        <w:t>.</w:t>
      </w:r>
    </w:p>
    <w:p w:rsidR="00E85625" w:rsidRPr="001D3A87" w:rsidRDefault="00E85625" w:rsidP="00C3536E">
      <w:pPr>
        <w:rPr>
          <w:sz w:val="24"/>
          <w:szCs w:val="24"/>
          <w:lang w:val="en-US"/>
        </w:rPr>
      </w:pPr>
      <w:r w:rsidRPr="001D3A87">
        <w:rPr>
          <w:sz w:val="24"/>
          <w:szCs w:val="24"/>
          <w:u w:val="single"/>
          <w:lang w:val="en-US"/>
        </w:rPr>
        <w:t>On these grounds site HA23 should be removed from the SBC Local Plan</w:t>
      </w:r>
      <w:r w:rsidRPr="001D3A87">
        <w:rPr>
          <w:sz w:val="24"/>
          <w:szCs w:val="24"/>
          <w:lang w:val="en-US"/>
        </w:rPr>
        <w:t>.</w:t>
      </w:r>
    </w:p>
    <w:p w:rsidR="00F313FA" w:rsidRPr="001D3A87" w:rsidRDefault="001965B8" w:rsidP="00717B49">
      <w:pPr>
        <w:rPr>
          <w:sz w:val="24"/>
          <w:szCs w:val="24"/>
          <w:lang w:val="en-US"/>
        </w:rPr>
      </w:pPr>
      <w:r w:rsidRPr="001D3A87">
        <w:rPr>
          <w:sz w:val="24"/>
          <w:szCs w:val="24"/>
          <w:lang w:val="en-US"/>
        </w:rPr>
        <w:t xml:space="preserve">Any </w:t>
      </w:r>
      <w:r w:rsidR="00B53798" w:rsidRPr="001D3A87">
        <w:rPr>
          <w:sz w:val="24"/>
          <w:szCs w:val="24"/>
          <w:lang w:val="en-US"/>
        </w:rPr>
        <w:t xml:space="preserve">Proposed </w:t>
      </w:r>
      <w:r w:rsidR="00272814" w:rsidRPr="001D3A87">
        <w:rPr>
          <w:sz w:val="24"/>
          <w:szCs w:val="24"/>
          <w:lang w:val="en-US"/>
        </w:rPr>
        <w:t>Housing Allocation</w:t>
      </w:r>
      <w:r w:rsidRPr="001D3A87">
        <w:rPr>
          <w:sz w:val="24"/>
          <w:szCs w:val="24"/>
          <w:lang w:val="en-US"/>
        </w:rPr>
        <w:t xml:space="preserve"> Site should</w:t>
      </w:r>
      <w:r w:rsidR="00717B49" w:rsidRPr="001D3A87">
        <w:rPr>
          <w:sz w:val="24"/>
          <w:szCs w:val="24"/>
          <w:lang w:val="en-US"/>
        </w:rPr>
        <w:t xml:space="preserve"> not b</w:t>
      </w:r>
      <w:r w:rsidR="00B53798" w:rsidRPr="001D3A87">
        <w:rPr>
          <w:sz w:val="24"/>
          <w:szCs w:val="24"/>
          <w:lang w:val="en-US"/>
        </w:rPr>
        <w:t xml:space="preserve">reach any National Planning Policy Framework (NPPF) </w:t>
      </w:r>
      <w:r w:rsidRPr="001D3A87">
        <w:rPr>
          <w:sz w:val="24"/>
          <w:szCs w:val="24"/>
          <w:lang w:val="en-US"/>
        </w:rPr>
        <w:t xml:space="preserve">policies </w:t>
      </w:r>
      <w:r w:rsidR="00B53798" w:rsidRPr="001D3A87">
        <w:rPr>
          <w:sz w:val="24"/>
          <w:szCs w:val="24"/>
          <w:lang w:val="en-US"/>
        </w:rPr>
        <w:t xml:space="preserve">for </w:t>
      </w:r>
      <w:r w:rsidR="00717B49" w:rsidRPr="001D3A87">
        <w:rPr>
          <w:sz w:val="24"/>
          <w:szCs w:val="24"/>
          <w:lang w:val="en-US"/>
        </w:rPr>
        <w:t>areas identified as flood risk.</w:t>
      </w:r>
    </w:p>
    <w:p w:rsidR="00B53798" w:rsidRPr="001D3A87" w:rsidRDefault="00F313FA" w:rsidP="00717B49">
      <w:pPr>
        <w:rPr>
          <w:sz w:val="24"/>
          <w:szCs w:val="24"/>
          <w:lang w:val="en-US"/>
        </w:rPr>
      </w:pPr>
      <w:r w:rsidRPr="001D3A87">
        <w:rPr>
          <w:sz w:val="24"/>
          <w:szCs w:val="24"/>
          <w:lang w:val="en-US"/>
        </w:rPr>
        <w:t xml:space="preserve">As described in the Technical Guidance bullet point 2. </w:t>
      </w:r>
      <w:r w:rsidR="0028283B" w:rsidRPr="001D3A87">
        <w:rPr>
          <w:sz w:val="24"/>
          <w:szCs w:val="24"/>
          <w:lang w:val="en-US"/>
        </w:rPr>
        <w:t>To</w:t>
      </w:r>
      <w:r w:rsidR="00717B49" w:rsidRPr="001D3A87">
        <w:rPr>
          <w:sz w:val="24"/>
          <w:szCs w:val="24"/>
          <w:lang w:val="en-US"/>
        </w:rPr>
        <w:t xml:space="preserve"> NPPF March2012, i</w:t>
      </w:r>
      <w:r w:rsidR="0028283B" w:rsidRPr="001D3A87">
        <w:rPr>
          <w:sz w:val="24"/>
          <w:szCs w:val="24"/>
          <w:lang w:val="en-US"/>
        </w:rPr>
        <w:t>nappropriate development in areas at risk of flooding should be avoided.</w:t>
      </w:r>
      <w:r w:rsidR="002A6D16" w:rsidRPr="001D3A87">
        <w:rPr>
          <w:sz w:val="24"/>
          <w:szCs w:val="24"/>
          <w:lang w:val="en-US"/>
        </w:rPr>
        <w:t xml:space="preserve"> These are areas</w:t>
      </w:r>
      <w:r w:rsidR="0028283B" w:rsidRPr="001D3A87">
        <w:rPr>
          <w:sz w:val="24"/>
          <w:szCs w:val="24"/>
          <w:lang w:val="en-US"/>
        </w:rPr>
        <w:t xml:space="preserve"> identified as </w:t>
      </w:r>
      <w:r w:rsidR="00717B49" w:rsidRPr="001D3A87">
        <w:rPr>
          <w:sz w:val="24"/>
          <w:szCs w:val="24"/>
          <w:lang w:val="en-US"/>
        </w:rPr>
        <w:t>f</w:t>
      </w:r>
      <w:r w:rsidR="00272814" w:rsidRPr="001D3A87">
        <w:rPr>
          <w:sz w:val="24"/>
          <w:szCs w:val="24"/>
          <w:lang w:val="en-US"/>
        </w:rPr>
        <w:t>luvial</w:t>
      </w:r>
      <w:r w:rsidR="00DA1249" w:rsidRPr="001D3A87">
        <w:rPr>
          <w:sz w:val="24"/>
          <w:szCs w:val="24"/>
          <w:lang w:val="en-US"/>
        </w:rPr>
        <w:t xml:space="preserve"> </w:t>
      </w:r>
      <w:r w:rsidR="007D3F70">
        <w:rPr>
          <w:sz w:val="24"/>
          <w:szCs w:val="24"/>
          <w:lang w:val="en-US"/>
        </w:rPr>
        <w:t>or ground w</w:t>
      </w:r>
      <w:r w:rsidR="005D5EB6" w:rsidRPr="001D3A87">
        <w:rPr>
          <w:sz w:val="24"/>
          <w:szCs w:val="24"/>
          <w:lang w:val="en-US"/>
        </w:rPr>
        <w:t>ater/</w:t>
      </w:r>
      <w:r w:rsidR="0028283B" w:rsidRPr="001D3A87">
        <w:rPr>
          <w:sz w:val="24"/>
          <w:szCs w:val="24"/>
          <w:lang w:val="en-US"/>
        </w:rPr>
        <w:t xml:space="preserve"> </w:t>
      </w:r>
      <w:r w:rsidR="00717B49" w:rsidRPr="001D3A87">
        <w:rPr>
          <w:sz w:val="24"/>
          <w:szCs w:val="24"/>
          <w:lang w:val="en-US"/>
        </w:rPr>
        <w:t>surface w</w:t>
      </w:r>
      <w:r w:rsidR="005D5EB6" w:rsidRPr="001D3A87">
        <w:rPr>
          <w:sz w:val="24"/>
          <w:szCs w:val="24"/>
          <w:lang w:val="en-US"/>
        </w:rPr>
        <w:t>ater</w:t>
      </w:r>
      <w:r w:rsidR="007726FD" w:rsidRPr="001D3A87">
        <w:rPr>
          <w:sz w:val="24"/>
          <w:szCs w:val="24"/>
          <w:lang w:val="en-US"/>
        </w:rPr>
        <w:t xml:space="preserve"> run</w:t>
      </w:r>
      <w:r w:rsidR="00B53798" w:rsidRPr="001D3A87">
        <w:rPr>
          <w:sz w:val="24"/>
          <w:szCs w:val="24"/>
          <w:lang w:val="en-US"/>
        </w:rPr>
        <w:t>off</w:t>
      </w:r>
      <w:r w:rsidR="00717B49" w:rsidRPr="001D3A87">
        <w:rPr>
          <w:sz w:val="24"/>
          <w:szCs w:val="24"/>
          <w:lang w:val="en-US"/>
        </w:rPr>
        <w:t xml:space="preserve"> flood risk areas, p</w:t>
      </w:r>
      <w:r w:rsidR="00644AA1" w:rsidRPr="001D3A87">
        <w:rPr>
          <w:sz w:val="24"/>
          <w:szCs w:val="24"/>
          <w:lang w:val="en-US"/>
        </w:rPr>
        <w:t>lus</w:t>
      </w:r>
      <w:r w:rsidR="00520226" w:rsidRPr="001D3A87">
        <w:rPr>
          <w:sz w:val="24"/>
          <w:szCs w:val="24"/>
          <w:lang w:val="en-US"/>
        </w:rPr>
        <w:t xml:space="preserve"> a</w:t>
      </w:r>
      <w:r w:rsidR="00502214" w:rsidRPr="001D3A87">
        <w:rPr>
          <w:sz w:val="24"/>
          <w:szCs w:val="24"/>
          <w:lang w:val="en-US"/>
        </w:rPr>
        <w:t xml:space="preserve">ny identified </w:t>
      </w:r>
      <w:r w:rsidR="00717B49" w:rsidRPr="001D3A87">
        <w:rPr>
          <w:sz w:val="24"/>
          <w:szCs w:val="24"/>
          <w:lang w:val="en-US"/>
        </w:rPr>
        <w:t>Critical D</w:t>
      </w:r>
      <w:r w:rsidR="001965B8" w:rsidRPr="001D3A87">
        <w:rPr>
          <w:sz w:val="24"/>
          <w:szCs w:val="24"/>
          <w:lang w:val="en-US"/>
        </w:rPr>
        <w:t>rainage areas.</w:t>
      </w:r>
      <w:r w:rsidR="00520226" w:rsidRPr="001D3A87">
        <w:rPr>
          <w:sz w:val="24"/>
          <w:szCs w:val="24"/>
          <w:lang w:val="en-US"/>
        </w:rPr>
        <w:t xml:space="preserve">  </w:t>
      </w:r>
      <w:r w:rsidR="00717B49" w:rsidRPr="001D3A87">
        <w:rPr>
          <w:sz w:val="24"/>
          <w:szCs w:val="24"/>
          <w:lang w:val="en-US"/>
        </w:rPr>
        <w:t>As Stated in NPPF Policies 100-103 supported by SFRA (CSD27).</w:t>
      </w:r>
      <w:r w:rsidR="00520226" w:rsidRPr="001D3A87">
        <w:rPr>
          <w:sz w:val="24"/>
          <w:szCs w:val="24"/>
          <w:lang w:val="en-US"/>
        </w:rPr>
        <w:t xml:space="preserve">                                                                                                                          </w:t>
      </w:r>
      <w:r w:rsidR="005D5EB6" w:rsidRPr="001D3A87">
        <w:rPr>
          <w:sz w:val="24"/>
          <w:szCs w:val="24"/>
          <w:lang w:val="en-US"/>
        </w:rPr>
        <w:t xml:space="preserve">   </w:t>
      </w:r>
      <w:r w:rsidR="00717B49" w:rsidRPr="001D3A87">
        <w:rPr>
          <w:sz w:val="24"/>
          <w:szCs w:val="24"/>
          <w:lang w:val="en-US"/>
        </w:rPr>
        <w:t xml:space="preserve">           </w:t>
      </w:r>
    </w:p>
    <w:p w:rsidR="001965B8" w:rsidRPr="001D3A87" w:rsidRDefault="001965B8" w:rsidP="001965B8">
      <w:pPr>
        <w:rPr>
          <w:sz w:val="24"/>
          <w:szCs w:val="24"/>
          <w:lang w:val="en-US"/>
        </w:rPr>
      </w:pPr>
      <w:r w:rsidRPr="001D3A87">
        <w:rPr>
          <w:sz w:val="24"/>
          <w:szCs w:val="24"/>
          <w:lang w:val="en-US"/>
        </w:rPr>
        <w:t>Site HA23 is</w:t>
      </w:r>
      <w:r w:rsidR="005D5EB6" w:rsidRPr="001D3A87">
        <w:rPr>
          <w:sz w:val="24"/>
          <w:szCs w:val="24"/>
          <w:lang w:val="en-US"/>
        </w:rPr>
        <w:t xml:space="preserve"> i</w:t>
      </w:r>
      <w:r w:rsidRPr="001D3A87">
        <w:rPr>
          <w:sz w:val="24"/>
          <w:szCs w:val="24"/>
          <w:lang w:val="en-US"/>
        </w:rPr>
        <w:t>denti</w:t>
      </w:r>
      <w:r w:rsidR="00717B49" w:rsidRPr="001D3A87">
        <w:rPr>
          <w:sz w:val="24"/>
          <w:szCs w:val="24"/>
          <w:lang w:val="en-US"/>
        </w:rPr>
        <w:t>fied as a surface water and g</w:t>
      </w:r>
      <w:r w:rsidRPr="001D3A87">
        <w:rPr>
          <w:sz w:val="24"/>
          <w:szCs w:val="24"/>
          <w:lang w:val="en-US"/>
        </w:rPr>
        <w:t>ro</w:t>
      </w:r>
      <w:r w:rsidR="005D5EB6" w:rsidRPr="001D3A87">
        <w:rPr>
          <w:sz w:val="24"/>
          <w:szCs w:val="24"/>
          <w:lang w:val="en-US"/>
        </w:rPr>
        <w:t>und water flood risk runoff zone (CSD27 Pg</w:t>
      </w:r>
      <w:r w:rsidR="001D3A87">
        <w:rPr>
          <w:sz w:val="24"/>
          <w:szCs w:val="24"/>
          <w:lang w:val="en-US"/>
        </w:rPr>
        <w:t xml:space="preserve">. </w:t>
      </w:r>
      <w:r w:rsidR="005D5EB6" w:rsidRPr="001D3A87">
        <w:rPr>
          <w:sz w:val="24"/>
          <w:szCs w:val="24"/>
          <w:lang w:val="en-US"/>
        </w:rPr>
        <w:t>145) and a Critica</w:t>
      </w:r>
      <w:r w:rsidR="00717B49" w:rsidRPr="001D3A87">
        <w:rPr>
          <w:sz w:val="24"/>
          <w:szCs w:val="24"/>
          <w:lang w:val="en-US"/>
        </w:rPr>
        <w:t xml:space="preserve">l Drainage area </w:t>
      </w:r>
      <w:r w:rsidR="001D3A87">
        <w:rPr>
          <w:sz w:val="24"/>
          <w:szCs w:val="24"/>
          <w:lang w:val="en-US"/>
        </w:rPr>
        <w:t xml:space="preserve">(CSD27 Pg. </w:t>
      </w:r>
      <w:r w:rsidR="00717B49" w:rsidRPr="001D3A87">
        <w:rPr>
          <w:sz w:val="24"/>
          <w:szCs w:val="24"/>
          <w:lang w:val="en-US"/>
        </w:rPr>
        <w:t>189).</w:t>
      </w:r>
    </w:p>
    <w:p w:rsidR="00624775" w:rsidRPr="001D3A87" w:rsidRDefault="00F313FA" w:rsidP="00D561EF">
      <w:pPr>
        <w:rPr>
          <w:sz w:val="24"/>
          <w:szCs w:val="24"/>
          <w:lang w:val="en-US"/>
        </w:rPr>
      </w:pPr>
      <w:r w:rsidRPr="001D3A87">
        <w:rPr>
          <w:sz w:val="24"/>
          <w:szCs w:val="24"/>
          <w:lang w:val="en-US"/>
        </w:rPr>
        <w:t xml:space="preserve">This will qualify site HA23 to follow </w:t>
      </w:r>
      <w:r w:rsidR="00D561EF" w:rsidRPr="001D3A87">
        <w:rPr>
          <w:sz w:val="24"/>
          <w:szCs w:val="24"/>
          <w:lang w:val="en-US"/>
        </w:rPr>
        <w:t xml:space="preserve">and not breach </w:t>
      </w:r>
      <w:r w:rsidRPr="001D3A87">
        <w:rPr>
          <w:sz w:val="24"/>
          <w:szCs w:val="24"/>
          <w:lang w:val="en-US"/>
        </w:rPr>
        <w:t>the Sequential and or Exceptio</w:t>
      </w:r>
      <w:r w:rsidR="00D561EF" w:rsidRPr="001D3A87">
        <w:rPr>
          <w:sz w:val="24"/>
          <w:szCs w:val="24"/>
          <w:lang w:val="en-US"/>
        </w:rPr>
        <w:t>n Test.</w:t>
      </w:r>
      <w:r w:rsidR="0047677C" w:rsidRPr="001D3A87">
        <w:rPr>
          <w:sz w:val="24"/>
          <w:szCs w:val="24"/>
          <w:lang w:val="en-US"/>
        </w:rPr>
        <w:t xml:space="preserve">                                                </w:t>
      </w:r>
      <w:r w:rsidR="00624775" w:rsidRPr="001D3A87">
        <w:rPr>
          <w:sz w:val="24"/>
          <w:szCs w:val="24"/>
          <w:lang w:val="en-US"/>
        </w:rPr>
        <w:t xml:space="preserve"> </w:t>
      </w:r>
      <w:r w:rsidR="00502214" w:rsidRPr="001D3A87">
        <w:rPr>
          <w:sz w:val="24"/>
          <w:szCs w:val="24"/>
          <w:lang w:val="en-US"/>
        </w:rPr>
        <w:t xml:space="preserve">                                                                                                    </w:t>
      </w:r>
    </w:p>
    <w:p w:rsidR="005B5330" w:rsidRPr="001D3A87" w:rsidRDefault="0028283B" w:rsidP="005B5330">
      <w:pPr>
        <w:rPr>
          <w:sz w:val="24"/>
          <w:szCs w:val="24"/>
          <w:lang w:val="en-US"/>
        </w:rPr>
      </w:pPr>
      <w:r w:rsidRPr="001D3A87">
        <w:rPr>
          <w:sz w:val="24"/>
          <w:szCs w:val="24"/>
          <w:lang w:val="en-US"/>
        </w:rPr>
        <w:t>Less Vulnerable sites in Filey are shown with e</w:t>
      </w:r>
      <w:r w:rsidR="005327EA" w:rsidRPr="001D3A87">
        <w:rPr>
          <w:sz w:val="24"/>
          <w:szCs w:val="24"/>
          <w:lang w:val="en-US"/>
        </w:rPr>
        <w:t>vidence to support in Matter 2</w:t>
      </w:r>
      <w:r w:rsidR="008550D7">
        <w:rPr>
          <w:sz w:val="24"/>
          <w:szCs w:val="24"/>
          <w:lang w:val="en-US"/>
        </w:rPr>
        <w:t xml:space="preserve"> or Matter10.2</w:t>
      </w:r>
      <w:r w:rsidR="005327EA" w:rsidRPr="001D3A87">
        <w:rPr>
          <w:sz w:val="24"/>
          <w:szCs w:val="24"/>
          <w:lang w:val="en-US"/>
        </w:rPr>
        <w:t xml:space="preserve"> </w:t>
      </w:r>
      <w:r w:rsidR="006F564C">
        <w:rPr>
          <w:sz w:val="24"/>
          <w:szCs w:val="24"/>
          <w:lang w:val="en-US"/>
        </w:rPr>
        <w:t>–</w:t>
      </w:r>
      <w:r w:rsidR="00717B49" w:rsidRPr="001D3A87">
        <w:rPr>
          <w:sz w:val="24"/>
          <w:szCs w:val="24"/>
          <w:lang w:val="en-US"/>
        </w:rPr>
        <w:t xml:space="preserve"> </w:t>
      </w:r>
      <w:r w:rsidR="006F564C">
        <w:rPr>
          <w:sz w:val="24"/>
          <w:szCs w:val="24"/>
          <w:lang w:val="en-US"/>
        </w:rPr>
        <w:t xml:space="preserve">J </w:t>
      </w:r>
      <w:r w:rsidR="00CD78EF" w:rsidRPr="001D3A87">
        <w:rPr>
          <w:sz w:val="24"/>
          <w:szCs w:val="24"/>
          <w:lang w:val="en-US"/>
        </w:rPr>
        <w:t>MOOK</w:t>
      </w:r>
      <w:r w:rsidR="008550D7">
        <w:rPr>
          <w:sz w:val="24"/>
          <w:szCs w:val="24"/>
          <w:lang w:val="en-US"/>
        </w:rPr>
        <w:t xml:space="preserve">. </w:t>
      </w:r>
      <w:r w:rsidR="005327EA" w:rsidRPr="001D3A87">
        <w:rPr>
          <w:sz w:val="24"/>
          <w:szCs w:val="24"/>
          <w:lang w:val="en-US"/>
        </w:rPr>
        <w:t xml:space="preserve"> </w:t>
      </w:r>
      <w:r w:rsidR="005B5330" w:rsidRPr="001D3A87">
        <w:rPr>
          <w:sz w:val="24"/>
          <w:szCs w:val="24"/>
          <w:lang w:val="en-US"/>
        </w:rPr>
        <w:t>Accessible in the Examination in Public Written Statements Library under WS853475</w:t>
      </w:r>
      <w:r w:rsidR="00717B49" w:rsidRPr="001D3A87">
        <w:rPr>
          <w:sz w:val="24"/>
          <w:szCs w:val="24"/>
          <w:lang w:val="en-US"/>
        </w:rPr>
        <w:t>.</w:t>
      </w:r>
    </w:p>
    <w:p w:rsidR="005327EA" w:rsidRPr="001D3A87" w:rsidRDefault="00E85625" w:rsidP="00644AA1">
      <w:pPr>
        <w:rPr>
          <w:sz w:val="24"/>
          <w:szCs w:val="24"/>
          <w:lang w:val="en-US"/>
        </w:rPr>
      </w:pPr>
      <w:r w:rsidRPr="001D3A87">
        <w:rPr>
          <w:sz w:val="24"/>
          <w:szCs w:val="24"/>
          <w:lang w:val="en-US"/>
        </w:rPr>
        <w:t>M</w:t>
      </w:r>
      <w:r w:rsidR="005327EA" w:rsidRPr="001D3A87">
        <w:rPr>
          <w:sz w:val="24"/>
          <w:szCs w:val="24"/>
          <w:lang w:val="en-US"/>
        </w:rPr>
        <w:t>ore detailed information about these sites can be found on the SHELLA assessments on the site refe</w:t>
      </w:r>
      <w:r w:rsidR="008550D7">
        <w:rPr>
          <w:sz w:val="24"/>
          <w:szCs w:val="24"/>
          <w:lang w:val="en-US"/>
        </w:rPr>
        <w:t>rence number quoted in matter 2 or matter 10.2 J MOOK</w:t>
      </w:r>
    </w:p>
    <w:p w:rsidR="00E85625" w:rsidRDefault="005327EA" w:rsidP="00644AA1">
      <w:pPr>
        <w:rPr>
          <w:sz w:val="24"/>
          <w:szCs w:val="24"/>
          <w:lang w:val="en-US"/>
        </w:rPr>
      </w:pPr>
      <w:r w:rsidRPr="001D3A87">
        <w:rPr>
          <w:sz w:val="24"/>
          <w:szCs w:val="24"/>
          <w:lang w:val="en-US"/>
        </w:rPr>
        <w:t xml:space="preserve">The sites listed are in the current SBC Local Plan </w:t>
      </w:r>
      <w:r w:rsidR="00E85625" w:rsidRPr="001D3A87">
        <w:rPr>
          <w:sz w:val="24"/>
          <w:szCs w:val="24"/>
          <w:lang w:val="en-US"/>
        </w:rPr>
        <w:t xml:space="preserve">and </w:t>
      </w:r>
      <w:r w:rsidR="006F564C">
        <w:rPr>
          <w:sz w:val="24"/>
          <w:szCs w:val="24"/>
          <w:lang w:val="en-US"/>
        </w:rPr>
        <w:t xml:space="preserve">following the Precautionary Principles ,Policies and Methodology for site allocations the sites listed in Matter 2 and Matter 10.2 -J MOOK </w:t>
      </w:r>
      <w:r w:rsidR="00E85625" w:rsidRPr="001D3A87">
        <w:rPr>
          <w:sz w:val="24"/>
          <w:szCs w:val="24"/>
          <w:lang w:val="en-US"/>
        </w:rPr>
        <w:t>could easi</w:t>
      </w:r>
      <w:r w:rsidR="006F564C">
        <w:rPr>
          <w:sz w:val="24"/>
          <w:szCs w:val="24"/>
          <w:lang w:val="en-US"/>
        </w:rPr>
        <w:t xml:space="preserve">ly replace site HA23 with </w:t>
      </w:r>
      <w:r w:rsidR="00717B49" w:rsidRPr="001D3A87">
        <w:rPr>
          <w:sz w:val="24"/>
          <w:szCs w:val="24"/>
          <w:lang w:val="en-US"/>
        </w:rPr>
        <w:t>a less v</w:t>
      </w:r>
      <w:r w:rsidR="00E85625" w:rsidRPr="001D3A87">
        <w:rPr>
          <w:sz w:val="24"/>
          <w:szCs w:val="24"/>
          <w:lang w:val="en-US"/>
        </w:rPr>
        <w:t>ulnerable site.</w:t>
      </w:r>
    </w:p>
    <w:p w:rsidR="008550D7" w:rsidRDefault="00F64A42" w:rsidP="00644AA1">
      <w:pPr>
        <w:rPr>
          <w:sz w:val="24"/>
          <w:szCs w:val="24"/>
          <w:lang w:val="en-US"/>
        </w:rPr>
      </w:pPr>
      <w:r>
        <w:rPr>
          <w:sz w:val="24"/>
          <w:szCs w:val="24"/>
          <w:lang w:val="en-US"/>
        </w:rPr>
        <w:lastRenderedPageBreak/>
        <w:t>Officiers have a Legal obligation to follow and not breach NPPF and PPG Technical Guidance to NPPF. North East Yorkshire Strategic Flood Risk Assessment Report (SFRA) included.</w:t>
      </w:r>
    </w:p>
    <w:p w:rsidR="007679DE" w:rsidRDefault="00F64A42" w:rsidP="007679DE">
      <w:pPr>
        <w:rPr>
          <w:sz w:val="24"/>
          <w:szCs w:val="24"/>
          <w:lang w:val="en-US"/>
        </w:rPr>
      </w:pPr>
      <w:r>
        <w:rPr>
          <w:sz w:val="24"/>
          <w:szCs w:val="24"/>
          <w:lang w:val="en-US"/>
        </w:rPr>
        <w:t xml:space="preserve">Just because SBC </w:t>
      </w:r>
      <w:r w:rsidR="00952299">
        <w:rPr>
          <w:sz w:val="24"/>
          <w:szCs w:val="24"/>
          <w:lang w:val="en-US"/>
        </w:rPr>
        <w:t>Officers</w:t>
      </w:r>
      <w:r>
        <w:rPr>
          <w:sz w:val="24"/>
          <w:szCs w:val="24"/>
          <w:lang w:val="en-US"/>
        </w:rPr>
        <w:t xml:space="preserve"> have not formally recognized parts of the SFRA report</w:t>
      </w:r>
      <w:r w:rsidR="00952299">
        <w:rPr>
          <w:sz w:val="24"/>
          <w:szCs w:val="24"/>
          <w:lang w:val="en-US"/>
        </w:rPr>
        <w:t>, this</w:t>
      </w:r>
      <w:r>
        <w:rPr>
          <w:sz w:val="24"/>
          <w:szCs w:val="24"/>
          <w:lang w:val="en-US"/>
        </w:rPr>
        <w:t xml:space="preserve"> does not mean it should be totally rejected from the methodology and assessment process</w:t>
      </w:r>
      <w:r w:rsidR="00952299">
        <w:rPr>
          <w:sz w:val="24"/>
          <w:szCs w:val="24"/>
          <w:lang w:val="en-US"/>
        </w:rPr>
        <w:t xml:space="preserve"> for new Housing Allocations, as it is part of the National Planning Policy Framework.</w:t>
      </w:r>
    </w:p>
    <w:p w:rsidR="007679DE" w:rsidRPr="001D3A87" w:rsidRDefault="007679DE" w:rsidP="007679DE">
      <w:pPr>
        <w:rPr>
          <w:b/>
          <w:sz w:val="24"/>
          <w:szCs w:val="24"/>
          <w:lang w:val="en-US"/>
        </w:rPr>
      </w:pPr>
      <w:r w:rsidRPr="007679DE">
        <w:t xml:space="preserve"> </w:t>
      </w:r>
      <w:r>
        <w:t>I find this attempt by SBC officers to re-define storm water run-off and critical drainage are</w:t>
      </w:r>
      <w:r w:rsidR="002E1221">
        <w:t>as to be  unscrupulous.</w:t>
      </w:r>
    </w:p>
    <w:p w:rsidR="00F64A42" w:rsidRPr="001D3A87" w:rsidRDefault="00F64A42" w:rsidP="00644AA1">
      <w:pPr>
        <w:rPr>
          <w:sz w:val="24"/>
          <w:szCs w:val="24"/>
          <w:lang w:val="en-US"/>
        </w:rPr>
      </w:pPr>
    </w:p>
    <w:p w:rsidR="007679DE" w:rsidRDefault="00E85625" w:rsidP="00644AA1">
      <w:pPr>
        <w:rPr>
          <w:sz w:val="24"/>
          <w:szCs w:val="24"/>
          <w:u w:val="single"/>
          <w:lang w:val="en-US"/>
        </w:rPr>
      </w:pPr>
      <w:r w:rsidRPr="001D3A87">
        <w:rPr>
          <w:sz w:val="24"/>
          <w:szCs w:val="24"/>
          <w:u w:val="single"/>
          <w:lang w:val="en-US"/>
        </w:rPr>
        <w:t xml:space="preserve">On these grounds site HA23 </w:t>
      </w:r>
      <w:r w:rsidR="00952299" w:rsidRPr="001D3A87">
        <w:rPr>
          <w:sz w:val="24"/>
          <w:szCs w:val="24"/>
          <w:u w:val="single"/>
          <w:lang w:val="en-US"/>
        </w:rPr>
        <w:t>should</w:t>
      </w:r>
      <w:r w:rsidRPr="001D3A87">
        <w:rPr>
          <w:sz w:val="24"/>
          <w:szCs w:val="24"/>
          <w:u w:val="single"/>
          <w:lang w:val="en-US"/>
        </w:rPr>
        <w:t xml:space="preserve"> be r</w:t>
      </w:r>
      <w:r w:rsidR="00717B49" w:rsidRPr="001D3A87">
        <w:rPr>
          <w:sz w:val="24"/>
          <w:szCs w:val="24"/>
          <w:u w:val="single"/>
          <w:lang w:val="en-US"/>
        </w:rPr>
        <w:t>emoved from the SBC Local Plan.</w:t>
      </w:r>
      <w:r w:rsidR="0028283B" w:rsidRPr="001D3A87">
        <w:rPr>
          <w:sz w:val="24"/>
          <w:szCs w:val="24"/>
          <w:u w:val="single"/>
          <w:lang w:val="en-US"/>
        </w:rPr>
        <w:t xml:space="preserve"> </w:t>
      </w:r>
    </w:p>
    <w:p w:rsidR="000B2589" w:rsidRPr="001D3A87" w:rsidRDefault="00A34080" w:rsidP="00644AA1">
      <w:pPr>
        <w:rPr>
          <w:sz w:val="24"/>
          <w:szCs w:val="24"/>
          <w:u w:val="single"/>
          <w:lang w:val="en-US"/>
        </w:rPr>
      </w:pPr>
      <w:r>
        <w:rPr>
          <w:sz w:val="24"/>
          <w:szCs w:val="24"/>
          <w:u w:val="single"/>
          <w:lang w:val="en-US"/>
        </w:rPr>
        <w:t>And replaced with a Less Vulnerable Site.</w:t>
      </w:r>
      <w:r w:rsidR="0028283B" w:rsidRPr="001D3A87">
        <w:rPr>
          <w:sz w:val="24"/>
          <w:szCs w:val="24"/>
          <w:u w:val="single"/>
          <w:lang w:val="en-US"/>
        </w:rPr>
        <w:t xml:space="preserve">  </w:t>
      </w:r>
      <w:r w:rsidR="007679DE">
        <w:rPr>
          <w:sz w:val="24"/>
          <w:szCs w:val="24"/>
          <w:u w:val="single"/>
          <w:lang w:val="en-US"/>
        </w:rPr>
        <w:t>Therefore keeping within the boundaries of the NPPF.</w:t>
      </w:r>
      <w:r w:rsidR="0028283B" w:rsidRPr="001D3A87">
        <w:rPr>
          <w:sz w:val="24"/>
          <w:szCs w:val="24"/>
          <w:u w:val="single"/>
          <w:lang w:val="en-US"/>
        </w:rPr>
        <w:t xml:space="preserve"> </w:t>
      </w:r>
    </w:p>
    <w:p w:rsidR="00A83BD9" w:rsidRPr="001D3A87" w:rsidRDefault="00717B49" w:rsidP="00644AA1">
      <w:pPr>
        <w:rPr>
          <w:b/>
          <w:sz w:val="24"/>
          <w:szCs w:val="24"/>
          <w:lang w:val="en-US"/>
        </w:rPr>
      </w:pPr>
      <w:r w:rsidRPr="001D3A87">
        <w:rPr>
          <w:b/>
          <w:sz w:val="24"/>
          <w:szCs w:val="24"/>
          <w:lang w:val="en-US"/>
        </w:rPr>
        <w:t xml:space="preserve">Supporting Evidence of a Surface Water Runoff zone and sewer flooding in the HA23 area. </w:t>
      </w:r>
    </w:p>
    <w:p w:rsidR="005327EA" w:rsidRPr="001D3A87" w:rsidRDefault="0028283B" w:rsidP="00644AA1">
      <w:pPr>
        <w:rPr>
          <w:sz w:val="24"/>
          <w:szCs w:val="24"/>
          <w:lang w:val="en-US"/>
        </w:rPr>
      </w:pPr>
      <w:r w:rsidRPr="001D3A87">
        <w:rPr>
          <w:sz w:val="24"/>
          <w:szCs w:val="24"/>
          <w:lang w:val="en-US"/>
        </w:rPr>
        <w:t xml:space="preserve">                        </w:t>
      </w:r>
    </w:p>
    <w:bookmarkStart w:id="1" w:name="_MON_1539342906"/>
    <w:bookmarkEnd w:id="1"/>
    <w:p w:rsidR="00A83BD9" w:rsidRPr="001D3A87" w:rsidRDefault="00A83BD9" w:rsidP="00A83BD9">
      <w:pPr>
        <w:rPr>
          <w:rFonts w:cs="Browallia New"/>
          <w:b/>
          <w:sz w:val="24"/>
          <w:szCs w:val="24"/>
        </w:rPr>
      </w:pPr>
      <w:r w:rsidRPr="001D3A87">
        <w:rPr>
          <w:b/>
          <w:sz w:val="24"/>
          <w:szCs w:val="24"/>
          <w:lang w:val="en-US"/>
        </w:rPr>
        <w:object w:dxaOrig="9060" w:dyaOrig="7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350pt" o:ole="">
            <v:imagedata r:id="rId8" o:title=""/>
          </v:shape>
          <o:OLEObject Type="Embed" ProgID="Word.Document.12" ShapeID="_x0000_i1025" DrawAspect="Content" ObjectID="_1539603042" r:id="rId9">
            <o:FieldCodes>\s</o:FieldCodes>
          </o:OLEObject>
        </w:object>
      </w:r>
      <w:r w:rsidRPr="001D3A87">
        <w:rPr>
          <w:b/>
          <w:sz w:val="24"/>
          <w:szCs w:val="24"/>
          <w:lang w:val="en-US"/>
        </w:rPr>
        <w:t xml:space="preserve">    </w:t>
      </w:r>
      <w:r w:rsidRPr="001D3A87">
        <w:rPr>
          <w:rFonts w:cs="Browallia New"/>
          <w:b/>
          <w:sz w:val="24"/>
          <w:szCs w:val="24"/>
        </w:rPr>
        <w:t xml:space="preserve"> John Mook</w:t>
      </w:r>
    </w:p>
    <w:p w:rsidR="00A83BD9" w:rsidRPr="001D3A87" w:rsidRDefault="00A83BD9" w:rsidP="00A83BD9">
      <w:pPr>
        <w:rPr>
          <w:rFonts w:cs="Browallia New"/>
          <w:b/>
          <w:sz w:val="24"/>
          <w:szCs w:val="24"/>
        </w:rPr>
      </w:pPr>
      <w:r w:rsidRPr="001D3A87">
        <w:rPr>
          <w:rFonts w:cs="Browallia New"/>
          <w:b/>
          <w:sz w:val="24"/>
          <w:szCs w:val="24"/>
        </w:rPr>
        <w:t>Representor Number ID853475</w:t>
      </w:r>
    </w:p>
    <w:p w:rsidR="00A83BD9" w:rsidRPr="001D3A87" w:rsidRDefault="00A83BD9" w:rsidP="00A83BD9">
      <w:pPr>
        <w:rPr>
          <w:rFonts w:cs="Browallia New"/>
          <w:b/>
          <w:sz w:val="24"/>
          <w:szCs w:val="24"/>
        </w:rPr>
      </w:pPr>
      <w:r w:rsidRPr="001D3A87">
        <w:rPr>
          <w:rFonts w:cs="Browallia New"/>
          <w:b/>
          <w:sz w:val="24"/>
          <w:szCs w:val="24"/>
        </w:rPr>
        <w:t>Ref: Council Response EX15R</w:t>
      </w:r>
    </w:p>
    <w:p w:rsidR="00A83BD9" w:rsidRDefault="00A83BD9" w:rsidP="00A83BD9">
      <w:pPr>
        <w:rPr>
          <w:rFonts w:cs="Browallia New"/>
          <w:b/>
          <w:sz w:val="24"/>
          <w:szCs w:val="24"/>
        </w:rPr>
      </w:pPr>
      <w:r w:rsidRPr="001D3A87">
        <w:rPr>
          <w:rFonts w:cs="Browallia New"/>
          <w:b/>
          <w:sz w:val="24"/>
          <w:szCs w:val="24"/>
        </w:rPr>
        <w:lastRenderedPageBreak/>
        <w:t>Church Cliff Drive, Filey – SiteHA23 (Flooding Information).</w:t>
      </w:r>
    </w:p>
    <w:p w:rsidR="00172271" w:rsidRPr="001D3A87" w:rsidRDefault="00172271" w:rsidP="00A83BD9">
      <w:pPr>
        <w:rPr>
          <w:rFonts w:cs="Browallia New"/>
          <w:b/>
          <w:sz w:val="24"/>
          <w:szCs w:val="24"/>
        </w:rPr>
      </w:pPr>
      <w:r>
        <w:rPr>
          <w:rFonts w:cs="Browallia New"/>
          <w:b/>
          <w:sz w:val="24"/>
          <w:szCs w:val="24"/>
        </w:rPr>
        <w:t>SBC Refused recognition that Sit</w:t>
      </w:r>
      <w:r w:rsidR="00C62F9F">
        <w:rPr>
          <w:rFonts w:cs="Browallia New"/>
          <w:b/>
          <w:sz w:val="24"/>
          <w:szCs w:val="24"/>
        </w:rPr>
        <w:t>e HA23 is in a Surface</w:t>
      </w:r>
      <w:r>
        <w:rPr>
          <w:rFonts w:cs="Browallia New"/>
          <w:b/>
          <w:sz w:val="24"/>
          <w:szCs w:val="24"/>
        </w:rPr>
        <w:t>water Runoff Zone</w:t>
      </w:r>
      <w:r w:rsidR="00D34EA0">
        <w:rPr>
          <w:rFonts w:cs="Browallia New"/>
          <w:b/>
          <w:sz w:val="24"/>
          <w:szCs w:val="24"/>
        </w:rPr>
        <w:t xml:space="preserve"> and a Critical Drainage Area ,that these areas are not Formally Recognised by SBC’s Officers</w:t>
      </w:r>
    </w:p>
    <w:p w:rsidR="00A83BD9" w:rsidRPr="001D3A87" w:rsidRDefault="00A83BD9" w:rsidP="00A83BD9">
      <w:pPr>
        <w:rPr>
          <w:rFonts w:cs="Browallia New"/>
          <w:b/>
          <w:sz w:val="24"/>
          <w:szCs w:val="24"/>
        </w:rPr>
      </w:pPr>
      <w:r w:rsidRPr="001D3A87">
        <w:rPr>
          <w:rFonts w:cs="Browallia New"/>
          <w:b/>
          <w:sz w:val="24"/>
          <w:szCs w:val="24"/>
        </w:rPr>
        <w:t>Council Response: Map 6.3 shows a high level section and shows a diamond denoting ‘reported surface water flooding’ in the vicinity of Filey but it is impossible to det</w:t>
      </w:r>
      <w:r w:rsidR="00946336" w:rsidRPr="001D3A87">
        <w:rPr>
          <w:rFonts w:cs="Browallia New"/>
          <w:b/>
          <w:sz w:val="24"/>
          <w:szCs w:val="24"/>
        </w:rPr>
        <w:t xml:space="preserve">ermine a precise location at </w:t>
      </w:r>
      <w:r w:rsidRPr="001D3A87">
        <w:rPr>
          <w:rFonts w:cs="Browallia New"/>
          <w:b/>
          <w:sz w:val="24"/>
          <w:szCs w:val="24"/>
        </w:rPr>
        <w:t>that scale of map. The assertion that this map (6.3) demonstrates that ’the site’ is an area of risk of surface water flooding is therefore incorrect.</w:t>
      </w:r>
    </w:p>
    <w:p w:rsidR="00A83BD9" w:rsidRPr="001D3A87" w:rsidRDefault="00A83BD9" w:rsidP="00A83BD9">
      <w:pPr>
        <w:rPr>
          <w:rFonts w:cs="Browallia New"/>
          <w:b/>
          <w:sz w:val="24"/>
          <w:szCs w:val="24"/>
        </w:rPr>
      </w:pPr>
      <w:r w:rsidRPr="001D3A87">
        <w:rPr>
          <w:rFonts w:cs="Browallia New"/>
          <w:b/>
          <w:sz w:val="24"/>
          <w:szCs w:val="24"/>
        </w:rPr>
        <w:t>John</w:t>
      </w:r>
      <w:r w:rsidR="00F1043B" w:rsidRPr="001D3A87">
        <w:rPr>
          <w:rFonts w:cs="Browallia New"/>
          <w:b/>
          <w:sz w:val="24"/>
          <w:szCs w:val="24"/>
        </w:rPr>
        <w:t xml:space="preserve"> </w:t>
      </w:r>
      <w:r w:rsidRPr="001D3A87">
        <w:rPr>
          <w:rFonts w:cs="Browallia New"/>
          <w:b/>
          <w:sz w:val="24"/>
          <w:szCs w:val="24"/>
        </w:rPr>
        <w:t>Mook Response to the above statement by SBC Of</w:t>
      </w:r>
      <w:r w:rsidR="001D3A87">
        <w:rPr>
          <w:rFonts w:cs="Browallia New"/>
          <w:b/>
          <w:sz w:val="24"/>
          <w:szCs w:val="24"/>
        </w:rPr>
        <w:t>ficers</w:t>
      </w:r>
      <w:r w:rsidR="00857B8E" w:rsidRPr="001D3A87">
        <w:rPr>
          <w:rFonts w:cs="Browallia New"/>
          <w:b/>
          <w:sz w:val="24"/>
          <w:szCs w:val="24"/>
        </w:rPr>
        <w:t>, supporting the SFRA Report</w:t>
      </w:r>
      <w:r w:rsidRPr="001D3A87">
        <w:rPr>
          <w:rFonts w:cs="Browallia New"/>
          <w:b/>
          <w:sz w:val="24"/>
          <w:szCs w:val="24"/>
        </w:rPr>
        <w:t xml:space="preserve"> that the area is a Surface water Runoff Zone and is correct.</w:t>
      </w:r>
    </w:p>
    <w:p w:rsidR="00A83BD9" w:rsidRPr="001D3A87" w:rsidRDefault="00A83BD9" w:rsidP="00A83BD9">
      <w:pPr>
        <w:pStyle w:val="Header"/>
        <w:rPr>
          <w:sz w:val="24"/>
          <w:szCs w:val="24"/>
        </w:rPr>
      </w:pPr>
      <w:r w:rsidRPr="001D3A87">
        <w:rPr>
          <w:sz w:val="24"/>
          <w:szCs w:val="24"/>
        </w:rPr>
        <w:t>However</w:t>
      </w:r>
      <w:r w:rsidR="001D3A87">
        <w:rPr>
          <w:sz w:val="24"/>
          <w:szCs w:val="24"/>
        </w:rPr>
        <w:t>,</w:t>
      </w:r>
      <w:r w:rsidRPr="001D3A87">
        <w:rPr>
          <w:sz w:val="24"/>
          <w:szCs w:val="24"/>
        </w:rPr>
        <w:t xml:space="preserve"> superimpose map 6.3.7 of the SFRA over the top of map 6.3 using </w:t>
      </w:r>
      <w:r w:rsidR="00717B49" w:rsidRPr="001D3A87">
        <w:rPr>
          <w:sz w:val="24"/>
          <w:szCs w:val="24"/>
        </w:rPr>
        <w:t xml:space="preserve">the same scale and </w:t>
      </w:r>
      <w:r w:rsidRPr="001D3A87">
        <w:rPr>
          <w:sz w:val="24"/>
          <w:szCs w:val="24"/>
        </w:rPr>
        <w:t>this does give a precise location, therefore it is correct</w:t>
      </w:r>
      <w:r w:rsidR="00717B49" w:rsidRPr="001D3A87">
        <w:rPr>
          <w:sz w:val="24"/>
          <w:szCs w:val="24"/>
        </w:rPr>
        <w:t>.</w:t>
      </w:r>
    </w:p>
    <w:p w:rsidR="00717B49" w:rsidRPr="001D3A87" w:rsidRDefault="00717B49" w:rsidP="00A83BD9">
      <w:pPr>
        <w:pStyle w:val="Header"/>
        <w:rPr>
          <w:sz w:val="24"/>
          <w:szCs w:val="24"/>
        </w:rPr>
      </w:pPr>
    </w:p>
    <w:p w:rsidR="00A83BD9" w:rsidRPr="001D3A87" w:rsidRDefault="00946336" w:rsidP="00A83BD9">
      <w:pPr>
        <w:pStyle w:val="Header"/>
        <w:rPr>
          <w:sz w:val="24"/>
          <w:szCs w:val="24"/>
        </w:rPr>
      </w:pPr>
      <w:r w:rsidRPr="001D3A87">
        <w:rPr>
          <w:sz w:val="24"/>
          <w:szCs w:val="24"/>
        </w:rPr>
        <w:t xml:space="preserve">Map 11.11 </w:t>
      </w:r>
      <w:r w:rsidR="00A83BD9" w:rsidRPr="001D3A87">
        <w:rPr>
          <w:sz w:val="24"/>
          <w:szCs w:val="24"/>
        </w:rPr>
        <w:t>as quoted by SBC Officers in EX15R is a totally different map.</w:t>
      </w:r>
    </w:p>
    <w:p w:rsidR="00717B49" w:rsidRPr="001D3A87" w:rsidRDefault="00717B49" w:rsidP="00A83BD9">
      <w:pPr>
        <w:pStyle w:val="Header"/>
        <w:rPr>
          <w:sz w:val="24"/>
          <w:szCs w:val="24"/>
        </w:rPr>
      </w:pPr>
    </w:p>
    <w:p w:rsidR="00717B49" w:rsidRPr="001D3A87" w:rsidRDefault="00A83BD9" w:rsidP="00A83BD9">
      <w:pPr>
        <w:pStyle w:val="Header"/>
        <w:rPr>
          <w:sz w:val="24"/>
          <w:szCs w:val="24"/>
        </w:rPr>
      </w:pPr>
      <w:r w:rsidRPr="001D3A87">
        <w:rPr>
          <w:sz w:val="24"/>
          <w:szCs w:val="24"/>
        </w:rPr>
        <w:t xml:space="preserve">The legends show the area to cover </w:t>
      </w:r>
      <w:r w:rsidR="00717B49" w:rsidRPr="001D3A87">
        <w:rPr>
          <w:sz w:val="24"/>
          <w:szCs w:val="24"/>
        </w:rPr>
        <w:t xml:space="preserve">the </w:t>
      </w:r>
      <w:r w:rsidRPr="001D3A87">
        <w:rPr>
          <w:sz w:val="24"/>
          <w:szCs w:val="24"/>
        </w:rPr>
        <w:t>proposed site HA23, and identifies reported surface water runoff flooding and reported sewer flooding in the area</w:t>
      </w:r>
      <w:r w:rsidR="00717B49" w:rsidRPr="001D3A87">
        <w:rPr>
          <w:sz w:val="24"/>
          <w:szCs w:val="24"/>
        </w:rPr>
        <w:t>:</w:t>
      </w:r>
    </w:p>
    <w:p w:rsidR="00A83BD9" w:rsidRPr="001D3A87" w:rsidRDefault="00A83BD9" w:rsidP="00A83BD9">
      <w:pPr>
        <w:pStyle w:val="Header"/>
        <w:rPr>
          <w:sz w:val="24"/>
          <w:szCs w:val="24"/>
        </w:rPr>
      </w:pPr>
      <w:r w:rsidRPr="001D3A87">
        <w:rPr>
          <w:sz w:val="24"/>
          <w:szCs w:val="24"/>
        </w:rPr>
        <w:t xml:space="preserve"> </w:t>
      </w:r>
    </w:p>
    <w:p w:rsidR="00A83BD9" w:rsidRPr="001D3A87" w:rsidRDefault="00A83BD9" w:rsidP="00A83BD9">
      <w:pPr>
        <w:pStyle w:val="Header"/>
        <w:rPr>
          <w:sz w:val="24"/>
          <w:szCs w:val="24"/>
        </w:rPr>
      </w:pPr>
      <w:r w:rsidRPr="001D3A87">
        <w:rPr>
          <w:sz w:val="24"/>
          <w:szCs w:val="24"/>
        </w:rPr>
        <w:t>Diamond in green = Reported surface water runoff flooding</w:t>
      </w:r>
    </w:p>
    <w:p w:rsidR="00A83BD9" w:rsidRPr="001D3A87" w:rsidRDefault="00A83BD9" w:rsidP="00A83BD9">
      <w:pPr>
        <w:pStyle w:val="Header"/>
        <w:rPr>
          <w:sz w:val="24"/>
          <w:szCs w:val="24"/>
        </w:rPr>
      </w:pPr>
      <w:r w:rsidRPr="001D3A87">
        <w:rPr>
          <w:sz w:val="24"/>
          <w:szCs w:val="24"/>
        </w:rPr>
        <w:t>Star in pink             = Reported sewer flooding</w:t>
      </w:r>
    </w:p>
    <w:p w:rsidR="00A83BD9" w:rsidRPr="001D3A87" w:rsidRDefault="00A83BD9" w:rsidP="00A83BD9">
      <w:pPr>
        <w:pStyle w:val="Header"/>
        <w:rPr>
          <w:sz w:val="24"/>
          <w:szCs w:val="24"/>
        </w:rPr>
      </w:pPr>
    </w:p>
    <w:p w:rsidR="00A83BD9" w:rsidRPr="001D3A87" w:rsidRDefault="00A83BD9" w:rsidP="00A83BD9">
      <w:pPr>
        <w:pStyle w:val="Header"/>
        <w:rPr>
          <w:sz w:val="24"/>
          <w:szCs w:val="24"/>
        </w:rPr>
      </w:pPr>
      <w:r w:rsidRPr="001D3A87">
        <w:rPr>
          <w:sz w:val="24"/>
          <w:szCs w:val="24"/>
        </w:rPr>
        <w:t>Surface water flooding and sewer flooding in this area contributed to the internal flooding of properties in Church Cliff Farm as identified in the ‘location of incidents’ Atkins map –Filey Town Floodin</w:t>
      </w:r>
      <w:r w:rsidR="001D3A87" w:rsidRPr="001D3A87">
        <w:rPr>
          <w:sz w:val="24"/>
          <w:szCs w:val="24"/>
        </w:rPr>
        <w:t xml:space="preserve">g Investigation 5002531/WA/FO17, </w:t>
      </w:r>
      <w:r w:rsidRPr="001D3A87">
        <w:rPr>
          <w:sz w:val="24"/>
          <w:szCs w:val="24"/>
        </w:rPr>
        <w:t xml:space="preserve">see my submission to the </w:t>
      </w:r>
      <w:r w:rsidR="008C507D" w:rsidRPr="001D3A87">
        <w:rPr>
          <w:sz w:val="24"/>
          <w:szCs w:val="24"/>
        </w:rPr>
        <w:t>proposed plan stage Appendix E</w:t>
      </w:r>
      <w:r w:rsidR="001D3A87" w:rsidRPr="001D3A87">
        <w:rPr>
          <w:sz w:val="24"/>
          <w:szCs w:val="24"/>
        </w:rPr>
        <w:t>.</w:t>
      </w:r>
    </w:p>
    <w:p w:rsidR="001D3A87" w:rsidRPr="001D3A87" w:rsidRDefault="001D3A87" w:rsidP="00A83BD9">
      <w:pPr>
        <w:pStyle w:val="Header"/>
        <w:rPr>
          <w:sz w:val="24"/>
          <w:szCs w:val="24"/>
        </w:rPr>
      </w:pPr>
    </w:p>
    <w:p w:rsidR="00A83BD9" w:rsidRPr="001D3A87" w:rsidRDefault="00A83BD9" w:rsidP="00A83BD9">
      <w:pPr>
        <w:pStyle w:val="Header"/>
        <w:rPr>
          <w:sz w:val="24"/>
          <w:szCs w:val="24"/>
        </w:rPr>
      </w:pPr>
      <w:r w:rsidRPr="001D3A87">
        <w:rPr>
          <w:sz w:val="24"/>
          <w:szCs w:val="24"/>
        </w:rPr>
        <w:t>The storm water and sewer drainage system along Church Cliff Drive still has issues with its function, drainage engineers have attended Church Cliff Drive four times over the month of August 2016 on 10/8, 16/8, 19/8 and 22/8.</w:t>
      </w:r>
      <w:r w:rsidR="001D3A87" w:rsidRPr="001D3A87">
        <w:rPr>
          <w:sz w:val="24"/>
          <w:szCs w:val="24"/>
        </w:rPr>
        <w:t xml:space="preserve"> </w:t>
      </w:r>
      <w:r w:rsidRPr="001D3A87">
        <w:rPr>
          <w:sz w:val="24"/>
          <w:szCs w:val="24"/>
        </w:rPr>
        <w:t>A Yorkshire water engineer told me blockages are occurring regularly and cause cross contamination from sewer to surface water runoff drain.</w:t>
      </w:r>
    </w:p>
    <w:p w:rsidR="00B44988" w:rsidRDefault="00B44988" w:rsidP="00B44988"/>
    <w:p w:rsidR="007679DE" w:rsidRPr="001D3A87" w:rsidRDefault="007679DE">
      <w:pPr>
        <w:rPr>
          <w:b/>
          <w:sz w:val="24"/>
          <w:szCs w:val="24"/>
          <w:lang w:val="en-US"/>
        </w:rPr>
      </w:pPr>
    </w:p>
    <w:sectPr w:rsidR="007679DE" w:rsidRPr="001D3A87" w:rsidSect="00DF728C">
      <w:pgSz w:w="11906" w:h="16838"/>
      <w:pgMar w:top="1417" w:right="1134"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178" w:rsidRDefault="00326178" w:rsidP="00524A65">
      <w:pPr>
        <w:spacing w:after="0" w:line="240" w:lineRule="auto"/>
      </w:pPr>
      <w:r>
        <w:separator/>
      </w:r>
    </w:p>
  </w:endnote>
  <w:endnote w:type="continuationSeparator" w:id="0">
    <w:p w:rsidR="00326178" w:rsidRDefault="00326178" w:rsidP="00524A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owallia New">
    <w:panose1 w:val="020B06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178" w:rsidRDefault="00326178" w:rsidP="00524A65">
      <w:pPr>
        <w:spacing w:after="0" w:line="240" w:lineRule="auto"/>
      </w:pPr>
      <w:r>
        <w:separator/>
      </w:r>
    </w:p>
  </w:footnote>
  <w:footnote w:type="continuationSeparator" w:id="0">
    <w:p w:rsidR="00326178" w:rsidRDefault="00326178" w:rsidP="00524A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6784E"/>
    <w:multiLevelType w:val="hybridMultilevel"/>
    <w:tmpl w:val="FD62556A"/>
    <w:lvl w:ilvl="0" w:tplc="24CC1F4C">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BE0A8E"/>
    <w:multiLevelType w:val="hybridMultilevel"/>
    <w:tmpl w:val="794024EE"/>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2">
    <w:nsid w:val="63DE08FA"/>
    <w:multiLevelType w:val="hybridMultilevel"/>
    <w:tmpl w:val="222C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67449A8"/>
    <w:multiLevelType w:val="hybridMultilevel"/>
    <w:tmpl w:val="C470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0B06692"/>
    <w:multiLevelType w:val="hybridMultilevel"/>
    <w:tmpl w:val="71A2D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E74571"/>
    <w:multiLevelType w:val="hybridMultilevel"/>
    <w:tmpl w:val="86086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1304"/>
  <w:hyphenationZone w:val="425"/>
  <w:characterSpacingControl w:val="doNotCompress"/>
  <w:footnotePr>
    <w:footnote w:id="-1"/>
    <w:footnote w:id="0"/>
  </w:footnotePr>
  <w:endnotePr>
    <w:endnote w:id="-1"/>
    <w:endnote w:id="0"/>
  </w:endnotePr>
  <w:compat/>
  <w:rsids>
    <w:rsidRoot w:val="00524A65"/>
    <w:rsid w:val="00000116"/>
    <w:rsid w:val="00027FFB"/>
    <w:rsid w:val="00063358"/>
    <w:rsid w:val="000B1107"/>
    <w:rsid w:val="000B2589"/>
    <w:rsid w:val="000F7F62"/>
    <w:rsid w:val="001272B8"/>
    <w:rsid w:val="001337E9"/>
    <w:rsid w:val="00172271"/>
    <w:rsid w:val="00173230"/>
    <w:rsid w:val="00192DE6"/>
    <w:rsid w:val="00193EBF"/>
    <w:rsid w:val="001965B8"/>
    <w:rsid w:val="001D00FB"/>
    <w:rsid w:val="001D3A87"/>
    <w:rsid w:val="001F0EEA"/>
    <w:rsid w:val="00207695"/>
    <w:rsid w:val="00223BA8"/>
    <w:rsid w:val="00272401"/>
    <w:rsid w:val="00272814"/>
    <w:rsid w:val="0028283B"/>
    <w:rsid w:val="002A6D16"/>
    <w:rsid w:val="002B78A5"/>
    <w:rsid w:val="002E1221"/>
    <w:rsid w:val="00303E0F"/>
    <w:rsid w:val="00326178"/>
    <w:rsid w:val="003715C0"/>
    <w:rsid w:val="00376665"/>
    <w:rsid w:val="003816A1"/>
    <w:rsid w:val="0038790E"/>
    <w:rsid w:val="00392CD0"/>
    <w:rsid w:val="003C7771"/>
    <w:rsid w:val="00403A3B"/>
    <w:rsid w:val="00403D69"/>
    <w:rsid w:val="00416AB2"/>
    <w:rsid w:val="00446C94"/>
    <w:rsid w:val="0046267E"/>
    <w:rsid w:val="00467FCA"/>
    <w:rsid w:val="0047677C"/>
    <w:rsid w:val="00490ADE"/>
    <w:rsid w:val="004A1D71"/>
    <w:rsid w:val="004B3971"/>
    <w:rsid w:val="004B4277"/>
    <w:rsid w:val="004B7A32"/>
    <w:rsid w:val="004D1644"/>
    <w:rsid w:val="00502214"/>
    <w:rsid w:val="005037CF"/>
    <w:rsid w:val="00520226"/>
    <w:rsid w:val="00524A65"/>
    <w:rsid w:val="005327EA"/>
    <w:rsid w:val="00532E1B"/>
    <w:rsid w:val="00576E16"/>
    <w:rsid w:val="0058524C"/>
    <w:rsid w:val="00590471"/>
    <w:rsid w:val="005B5330"/>
    <w:rsid w:val="005C0EA4"/>
    <w:rsid w:val="005D0F4F"/>
    <w:rsid w:val="005D5EB6"/>
    <w:rsid w:val="005E339C"/>
    <w:rsid w:val="005E411F"/>
    <w:rsid w:val="005F351F"/>
    <w:rsid w:val="00603987"/>
    <w:rsid w:val="00624775"/>
    <w:rsid w:val="00644AA1"/>
    <w:rsid w:val="00670940"/>
    <w:rsid w:val="00671EB9"/>
    <w:rsid w:val="006B5200"/>
    <w:rsid w:val="006B5F37"/>
    <w:rsid w:val="006E0531"/>
    <w:rsid w:val="006F564C"/>
    <w:rsid w:val="00717A66"/>
    <w:rsid w:val="00717B49"/>
    <w:rsid w:val="007238CC"/>
    <w:rsid w:val="00754C10"/>
    <w:rsid w:val="007679DE"/>
    <w:rsid w:val="007726FD"/>
    <w:rsid w:val="007D3F70"/>
    <w:rsid w:val="007E7054"/>
    <w:rsid w:val="008443BE"/>
    <w:rsid w:val="008550D7"/>
    <w:rsid w:val="008563AD"/>
    <w:rsid w:val="00857B8E"/>
    <w:rsid w:val="00861CA2"/>
    <w:rsid w:val="00865149"/>
    <w:rsid w:val="00884BEF"/>
    <w:rsid w:val="00886C99"/>
    <w:rsid w:val="008A6D56"/>
    <w:rsid w:val="008B5757"/>
    <w:rsid w:val="008C507D"/>
    <w:rsid w:val="008D2588"/>
    <w:rsid w:val="008E3B2E"/>
    <w:rsid w:val="008F44DD"/>
    <w:rsid w:val="00907BAC"/>
    <w:rsid w:val="00912BB4"/>
    <w:rsid w:val="00946336"/>
    <w:rsid w:val="00952299"/>
    <w:rsid w:val="0096501D"/>
    <w:rsid w:val="00980DC8"/>
    <w:rsid w:val="009D14E0"/>
    <w:rsid w:val="009F6C85"/>
    <w:rsid w:val="00A32824"/>
    <w:rsid w:val="00A34080"/>
    <w:rsid w:val="00A37283"/>
    <w:rsid w:val="00A50709"/>
    <w:rsid w:val="00A83BD9"/>
    <w:rsid w:val="00AC16AF"/>
    <w:rsid w:val="00AC59BD"/>
    <w:rsid w:val="00B0113B"/>
    <w:rsid w:val="00B0389D"/>
    <w:rsid w:val="00B13850"/>
    <w:rsid w:val="00B13B72"/>
    <w:rsid w:val="00B44988"/>
    <w:rsid w:val="00B53798"/>
    <w:rsid w:val="00B55993"/>
    <w:rsid w:val="00B93005"/>
    <w:rsid w:val="00BF2A4E"/>
    <w:rsid w:val="00C3536E"/>
    <w:rsid w:val="00C51634"/>
    <w:rsid w:val="00C62F9F"/>
    <w:rsid w:val="00C6493F"/>
    <w:rsid w:val="00CA01C9"/>
    <w:rsid w:val="00CB4454"/>
    <w:rsid w:val="00CD78EF"/>
    <w:rsid w:val="00D34EA0"/>
    <w:rsid w:val="00D561EF"/>
    <w:rsid w:val="00D56D47"/>
    <w:rsid w:val="00DA1249"/>
    <w:rsid w:val="00DF728C"/>
    <w:rsid w:val="00E26172"/>
    <w:rsid w:val="00E276DB"/>
    <w:rsid w:val="00E517FA"/>
    <w:rsid w:val="00E719C9"/>
    <w:rsid w:val="00E85625"/>
    <w:rsid w:val="00EC3BCD"/>
    <w:rsid w:val="00F1043B"/>
    <w:rsid w:val="00F313FA"/>
    <w:rsid w:val="00F63732"/>
    <w:rsid w:val="00F64A42"/>
    <w:rsid w:val="00F9208A"/>
    <w:rsid w:val="00FC1A8F"/>
    <w:rsid w:val="00FF4AB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A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24A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4A65"/>
    <w:rPr>
      <w:sz w:val="20"/>
      <w:szCs w:val="20"/>
    </w:rPr>
  </w:style>
  <w:style w:type="character" w:styleId="FootnoteReference">
    <w:name w:val="footnote reference"/>
    <w:basedOn w:val="DefaultParagraphFont"/>
    <w:uiPriority w:val="99"/>
    <w:semiHidden/>
    <w:unhideWhenUsed/>
    <w:rsid w:val="00524A65"/>
    <w:rPr>
      <w:vertAlign w:val="superscript"/>
    </w:rPr>
  </w:style>
  <w:style w:type="paragraph" w:styleId="ListParagraph">
    <w:name w:val="List Paragraph"/>
    <w:basedOn w:val="Normal"/>
    <w:uiPriority w:val="34"/>
    <w:qFormat/>
    <w:rsid w:val="00520226"/>
    <w:pPr>
      <w:ind w:left="720"/>
      <w:contextualSpacing/>
    </w:pPr>
  </w:style>
  <w:style w:type="paragraph" w:styleId="Header">
    <w:name w:val="header"/>
    <w:basedOn w:val="Normal"/>
    <w:link w:val="HeaderChar"/>
    <w:uiPriority w:val="99"/>
    <w:unhideWhenUsed/>
    <w:rsid w:val="00A83BD9"/>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A83BD9"/>
    <w:rPr>
      <w:lang w:val="en-GB"/>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A814C6-816C-4681-BC3A-61FB5959E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1</Pages>
  <Words>1226</Words>
  <Characters>6991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samsungi5</dc:creator>
  <cp:lastModifiedBy>John</cp:lastModifiedBy>
  <cp:revision>61</cp:revision>
  <dcterms:created xsi:type="dcterms:W3CDTF">2016-07-27T21:07:00Z</dcterms:created>
  <dcterms:modified xsi:type="dcterms:W3CDTF">2016-11-02T14:44:00Z</dcterms:modified>
</cp:coreProperties>
</file>