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932" w:rsidRPr="00AF5932" w:rsidRDefault="00AF5932">
      <w:pPr>
        <w:rPr>
          <w:b/>
          <w:lang w:val="en-US"/>
        </w:rPr>
      </w:pPr>
      <w:r w:rsidRPr="00AF5932">
        <w:rPr>
          <w:b/>
          <w:lang w:val="en-US"/>
        </w:rPr>
        <w:t xml:space="preserve">Groundhog Day in </w:t>
      </w:r>
      <w:proofErr w:type="spellStart"/>
      <w:r w:rsidRPr="00AF5932">
        <w:rPr>
          <w:b/>
          <w:lang w:val="en-US"/>
        </w:rPr>
        <w:t>Filey</w:t>
      </w:r>
      <w:proofErr w:type="spellEnd"/>
    </w:p>
    <w:p w:rsidR="00514E6F" w:rsidRDefault="00802AC4">
      <w:pPr>
        <w:rPr>
          <w:lang w:val="en-US"/>
        </w:rPr>
      </w:pPr>
      <w:r w:rsidRPr="00802AC4">
        <w:rPr>
          <w:lang w:val="en-US"/>
        </w:rPr>
        <w:t xml:space="preserve">This was the scene back in </w:t>
      </w:r>
      <w:r w:rsidR="00E9098F">
        <w:rPr>
          <w:lang w:val="en-US"/>
        </w:rPr>
        <w:t>2012</w:t>
      </w:r>
      <w:r>
        <w:rPr>
          <w:lang w:val="en-US"/>
        </w:rPr>
        <w:t xml:space="preserve"> when there was flooding</w:t>
      </w:r>
      <w:r w:rsidR="001C3CF1">
        <w:rPr>
          <w:lang w:val="en-US"/>
        </w:rPr>
        <w:t xml:space="preserve"> in Church Cliff Drive</w:t>
      </w:r>
      <w:r w:rsidR="00514E6F">
        <w:rPr>
          <w:lang w:val="en-US"/>
        </w:rPr>
        <w:t>.</w:t>
      </w:r>
    </w:p>
    <w:p w:rsidR="00E9098F" w:rsidRDefault="00514E6F">
      <w:pPr>
        <w:rPr>
          <w:lang w:val="en-US"/>
        </w:rPr>
      </w:pPr>
      <w:r>
        <w:rPr>
          <w:lang w:val="en-US"/>
        </w:rPr>
        <w:t xml:space="preserve"> Internal flooding of Church Cliff Farm properties happened in 2002 and 2007:</w:t>
      </w:r>
    </w:p>
    <w:p w:rsidR="00E9098F" w:rsidRDefault="00E9098F">
      <w:pPr>
        <w:rPr>
          <w:lang w:val="en-US"/>
        </w:rPr>
      </w:pPr>
      <w:r w:rsidRPr="00E9098F">
        <w:rPr>
          <w:noProof/>
          <w:lang w:val="en-GB" w:eastAsia="en-GB"/>
        </w:rPr>
        <w:drawing>
          <wp:inline distT="0" distB="0" distL="0" distR="0">
            <wp:extent cx="6120130" cy="44805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120130" cy="4480560"/>
                    </a:xfrm>
                    <a:prstGeom prst="rect">
                      <a:avLst/>
                    </a:prstGeom>
                  </pic:spPr>
                </pic:pic>
              </a:graphicData>
            </a:graphic>
          </wp:inline>
        </w:drawing>
      </w:r>
    </w:p>
    <w:p w:rsidR="00E9098F" w:rsidRDefault="00E9098F">
      <w:pPr>
        <w:rPr>
          <w:lang w:val="en-US"/>
        </w:rPr>
      </w:pPr>
    </w:p>
    <w:p w:rsidR="00802AC4" w:rsidRDefault="001C3CF1">
      <w:pPr>
        <w:rPr>
          <w:lang w:val="en-US"/>
        </w:rPr>
      </w:pPr>
      <w:r>
        <w:rPr>
          <w:lang w:val="en-US"/>
        </w:rPr>
        <w:t>Already back in 1990</w:t>
      </w:r>
      <w:r w:rsidR="00BE49BC">
        <w:rPr>
          <w:lang w:val="en-US"/>
        </w:rPr>
        <w:t>’s</w:t>
      </w:r>
      <w:r>
        <w:rPr>
          <w:lang w:val="en-US"/>
        </w:rPr>
        <w:t xml:space="preserve"> </w:t>
      </w:r>
      <w:r w:rsidR="00802AC4">
        <w:rPr>
          <w:lang w:val="en-US"/>
        </w:rPr>
        <w:t xml:space="preserve">the inspector had refused permission for </w:t>
      </w:r>
      <w:r w:rsidR="003F6755">
        <w:rPr>
          <w:lang w:val="en-US"/>
        </w:rPr>
        <w:t xml:space="preserve">housing development in this very </w:t>
      </w:r>
      <w:r w:rsidR="00802AC4">
        <w:rPr>
          <w:lang w:val="en-US"/>
        </w:rPr>
        <w:t xml:space="preserve">area. </w:t>
      </w:r>
    </w:p>
    <w:p w:rsidR="00802AC4" w:rsidRDefault="00802AC4">
      <w:pPr>
        <w:rPr>
          <w:lang w:val="en-US"/>
        </w:rPr>
      </w:pPr>
      <w:r>
        <w:rPr>
          <w:lang w:val="en-US"/>
        </w:rPr>
        <w:t xml:space="preserve">Now permission has been granted to develop the same area and a possible residential home complex is on the cards. </w:t>
      </w:r>
    </w:p>
    <w:p w:rsidR="00A50035" w:rsidRDefault="00802AC4">
      <w:pPr>
        <w:rPr>
          <w:lang w:val="en-US"/>
        </w:rPr>
      </w:pPr>
      <w:r>
        <w:rPr>
          <w:lang w:val="en-US"/>
        </w:rPr>
        <w:t xml:space="preserve">It is not the first time that housing has been constructed on land not fit for purpose or subject to the risks of flooding. The groundhog day of floods sweeping through communities is an annual reminder that householders are faced with </w:t>
      </w:r>
      <w:r w:rsidR="00A50035">
        <w:rPr>
          <w:lang w:val="en-US"/>
        </w:rPr>
        <w:t>unpredictable weather. Surely one would expect local councils to adhere to nationally prescribed regulations that have been drawn up to alleviate the misery of f</w:t>
      </w:r>
      <w:r w:rsidR="00E9098F">
        <w:rPr>
          <w:lang w:val="en-US"/>
        </w:rPr>
        <w:t xml:space="preserve">looding? </w:t>
      </w:r>
    </w:p>
    <w:p w:rsidR="00A50035" w:rsidRDefault="00A50035">
      <w:pPr>
        <w:rPr>
          <w:rFonts w:ascii="Calibri" w:eastAsia="Times New Roman" w:hAnsi="Calibri" w:cs="Times New Roman"/>
          <w:lang w:val="en-GB" w:eastAsia="fi-FI"/>
        </w:rPr>
      </w:pPr>
      <w:r>
        <w:rPr>
          <w:lang w:val="en-US"/>
        </w:rPr>
        <w:t>Think again, why would Scarb</w:t>
      </w:r>
      <w:r w:rsidR="007806DA">
        <w:rPr>
          <w:lang w:val="en-US"/>
        </w:rPr>
        <w:t>orough</w:t>
      </w:r>
      <w:r w:rsidR="00A5794B">
        <w:rPr>
          <w:lang w:val="en-US"/>
        </w:rPr>
        <w:t xml:space="preserve"> Borough</w:t>
      </w:r>
      <w:r w:rsidR="007806DA">
        <w:rPr>
          <w:lang w:val="en-US"/>
        </w:rPr>
        <w:t xml:space="preserve"> Council</w:t>
      </w:r>
      <w:r w:rsidR="00A5794B">
        <w:rPr>
          <w:lang w:val="en-US"/>
        </w:rPr>
        <w:t xml:space="preserve"> (SBC)</w:t>
      </w:r>
      <w:r w:rsidR="007806DA">
        <w:rPr>
          <w:lang w:val="en-US"/>
        </w:rPr>
        <w:t xml:space="preserve"> ignore Strategic Flood Risk Assessment </w:t>
      </w:r>
      <w:r>
        <w:rPr>
          <w:lang w:val="en-US"/>
        </w:rPr>
        <w:t xml:space="preserve">(SFRA) report documents that state the area of Church Cliff Drive is in a flood zone? Why would they breach National Planning Policy (NPPF) and Planning Practice Guidelines (PPG) which have specific reference to flood zones? Why have SBC officers failed to comply with their legal obligation to these policies? More precisely, why have they deferred critical issues that address flooding in the area </w:t>
      </w:r>
      <w:r w:rsidR="00CC305E">
        <w:rPr>
          <w:lang w:val="en-US"/>
        </w:rPr>
        <w:t xml:space="preserve">highlighted in the </w:t>
      </w:r>
      <w:r w:rsidR="00CC305E" w:rsidRPr="00802AC4">
        <w:rPr>
          <w:rFonts w:ascii="Calibri" w:eastAsia="Times New Roman" w:hAnsi="Calibri" w:cs="Times New Roman"/>
          <w:lang w:val="en-GB" w:eastAsia="fi-FI"/>
        </w:rPr>
        <w:t>Housing Land Selection Metho</w:t>
      </w:r>
      <w:r w:rsidR="00CC305E">
        <w:rPr>
          <w:rFonts w:ascii="Calibri" w:eastAsia="Times New Roman" w:hAnsi="Calibri" w:cs="Times New Roman"/>
          <w:lang w:val="en-GB" w:eastAsia="fi-FI"/>
        </w:rPr>
        <w:t>dology Assessment (</w:t>
      </w:r>
      <w:r w:rsidR="00CC305E" w:rsidRPr="00802AC4">
        <w:rPr>
          <w:rFonts w:ascii="Calibri" w:eastAsia="Times New Roman" w:hAnsi="Calibri" w:cs="Times New Roman"/>
          <w:lang w:val="en-GB" w:eastAsia="fi-FI"/>
        </w:rPr>
        <w:t>HLSMA)</w:t>
      </w:r>
      <w:r w:rsidR="00CC305E">
        <w:rPr>
          <w:rFonts w:ascii="Calibri" w:eastAsia="Times New Roman" w:hAnsi="Calibri" w:cs="Times New Roman"/>
          <w:lang w:val="en-GB" w:eastAsia="fi-FI"/>
        </w:rPr>
        <w:t xml:space="preserve"> to the planning application stage?</w:t>
      </w:r>
    </w:p>
    <w:p w:rsidR="003F6755" w:rsidRDefault="00BE49BC">
      <w:pPr>
        <w:rPr>
          <w:rFonts w:ascii="Calibri" w:eastAsia="Times New Roman" w:hAnsi="Calibri" w:cs="Times New Roman"/>
          <w:lang w:val="en-GB" w:eastAsia="fi-FI"/>
        </w:rPr>
      </w:pPr>
      <w:r>
        <w:rPr>
          <w:rFonts w:ascii="Calibri" w:eastAsia="Times New Roman" w:hAnsi="Calibri" w:cs="Times New Roman"/>
          <w:lang w:val="en-GB" w:eastAsia="fi-FI"/>
        </w:rPr>
        <w:t xml:space="preserve">A local resident, </w:t>
      </w:r>
      <w:r w:rsidR="003F6755">
        <w:rPr>
          <w:rFonts w:ascii="Calibri" w:eastAsia="Times New Roman" w:hAnsi="Calibri" w:cs="Times New Roman"/>
          <w:lang w:val="en-GB" w:eastAsia="fi-FI"/>
        </w:rPr>
        <w:t xml:space="preserve">in the development of his own property adjacent to the site had to install extensive flood attenuation measures into his house when he applied for an extension. He made the point: “if I had to pay </w:t>
      </w:r>
      <w:r w:rsidR="003F6755">
        <w:rPr>
          <w:rFonts w:ascii="Calibri" w:eastAsia="Times New Roman" w:hAnsi="Calibri" w:cs="Times New Roman"/>
          <w:lang w:val="en-GB" w:eastAsia="fi-FI"/>
        </w:rPr>
        <w:lastRenderedPageBreak/>
        <w:t xml:space="preserve">a lot of money to upgrade </w:t>
      </w:r>
      <w:r w:rsidR="00AF5932">
        <w:rPr>
          <w:rFonts w:ascii="Calibri" w:eastAsia="Times New Roman" w:hAnsi="Calibri" w:cs="Times New Roman"/>
          <w:lang w:val="en-GB" w:eastAsia="fi-FI"/>
        </w:rPr>
        <w:t>my property, will those proposing to build on the site incur the same level of costs when they have to upgrade the properties across the road in Church Cliff Drive?” He points out: “the proposed housing development will massively impact on</w:t>
      </w:r>
      <w:r w:rsidR="002C7555">
        <w:rPr>
          <w:rFonts w:ascii="Calibri" w:eastAsia="Times New Roman" w:hAnsi="Calibri" w:cs="Times New Roman"/>
          <w:lang w:val="en-GB" w:eastAsia="fi-FI"/>
        </w:rPr>
        <w:t xml:space="preserve"> the existing sewage/drainage </w:t>
      </w:r>
      <w:r w:rsidR="00AF5932">
        <w:rPr>
          <w:rFonts w:ascii="Calibri" w:eastAsia="Times New Roman" w:hAnsi="Calibri" w:cs="Times New Roman"/>
          <w:lang w:val="en-GB" w:eastAsia="fi-FI"/>
        </w:rPr>
        <w:t>system in the vicinity, what steps are they going to take to ensure that adjacent properties are not flooded again?”</w:t>
      </w:r>
    </w:p>
    <w:p w:rsidR="003F6755" w:rsidRDefault="003F6755">
      <w:pPr>
        <w:rPr>
          <w:rFonts w:ascii="Calibri" w:eastAsia="Times New Roman" w:hAnsi="Calibri" w:cs="Times New Roman"/>
          <w:lang w:val="en-GB" w:eastAsia="fi-FI"/>
        </w:rPr>
      </w:pPr>
      <w:r>
        <w:rPr>
          <w:rFonts w:ascii="Calibri" w:eastAsia="Times New Roman" w:hAnsi="Calibri" w:cs="Times New Roman"/>
          <w:lang w:val="en-GB" w:eastAsia="fi-FI"/>
        </w:rPr>
        <w:t xml:space="preserve">A small community like </w:t>
      </w:r>
      <w:proofErr w:type="spellStart"/>
      <w:r>
        <w:rPr>
          <w:rFonts w:ascii="Calibri" w:eastAsia="Times New Roman" w:hAnsi="Calibri" w:cs="Times New Roman"/>
          <w:lang w:val="en-GB" w:eastAsia="fi-FI"/>
        </w:rPr>
        <w:t>Filey</w:t>
      </w:r>
      <w:proofErr w:type="spellEnd"/>
      <w:r>
        <w:rPr>
          <w:rFonts w:ascii="Calibri" w:eastAsia="Times New Roman" w:hAnsi="Calibri" w:cs="Times New Roman"/>
          <w:lang w:val="en-GB" w:eastAsia="fi-FI"/>
        </w:rPr>
        <w:t xml:space="preserve"> has had more than its fair share of questionable housing developments. A former police station converted to flats that broke planning permission. A development on </w:t>
      </w:r>
      <w:proofErr w:type="spellStart"/>
      <w:r>
        <w:rPr>
          <w:rFonts w:ascii="Calibri" w:eastAsia="Times New Roman" w:hAnsi="Calibri" w:cs="Times New Roman"/>
          <w:lang w:val="en-GB" w:eastAsia="fi-FI"/>
        </w:rPr>
        <w:t>Southdene</w:t>
      </w:r>
      <w:proofErr w:type="spellEnd"/>
      <w:r>
        <w:rPr>
          <w:rFonts w:ascii="Calibri" w:eastAsia="Times New Roman" w:hAnsi="Calibri" w:cs="Times New Roman"/>
          <w:lang w:val="en-GB" w:eastAsia="fi-FI"/>
        </w:rPr>
        <w:t xml:space="preserve"> that lacked any transparency and the failure of the flagship development in Mill Meadows</w:t>
      </w:r>
      <w:r w:rsidR="00BE0B1B">
        <w:rPr>
          <w:rFonts w:ascii="Calibri" w:eastAsia="Times New Roman" w:hAnsi="Calibri" w:cs="Times New Roman"/>
          <w:lang w:val="en-GB" w:eastAsia="fi-FI"/>
        </w:rPr>
        <w:t xml:space="preserve"> with the financial collapse of the developer</w:t>
      </w:r>
      <w:r>
        <w:rPr>
          <w:rFonts w:ascii="Calibri" w:eastAsia="Times New Roman" w:hAnsi="Calibri" w:cs="Times New Roman"/>
          <w:lang w:val="en-GB" w:eastAsia="fi-FI"/>
        </w:rPr>
        <w:t xml:space="preserve"> all converge to show a litany of irresponsible decisions on the part of both members and officers. </w:t>
      </w:r>
      <w:r w:rsidR="00E9098F">
        <w:rPr>
          <w:rFonts w:ascii="Calibri" w:eastAsia="Times New Roman" w:hAnsi="Calibri" w:cs="Times New Roman"/>
          <w:lang w:val="en-GB" w:eastAsia="fi-FI"/>
        </w:rPr>
        <w:t xml:space="preserve">There is a </w:t>
      </w:r>
      <w:r w:rsidR="00D8734E">
        <w:rPr>
          <w:rFonts w:ascii="Calibri" w:eastAsia="Times New Roman" w:hAnsi="Calibri" w:cs="Times New Roman"/>
          <w:lang w:val="en-GB" w:eastAsia="fi-FI"/>
        </w:rPr>
        <w:t>common denominator;</w:t>
      </w:r>
      <w:r w:rsidR="00E9098F">
        <w:rPr>
          <w:rFonts w:ascii="Calibri" w:eastAsia="Times New Roman" w:hAnsi="Calibri" w:cs="Times New Roman"/>
          <w:lang w:val="en-GB" w:eastAsia="fi-FI"/>
        </w:rPr>
        <w:t xml:space="preserve"> the decision makers are the same. </w:t>
      </w:r>
      <w:r>
        <w:rPr>
          <w:rFonts w:ascii="Calibri" w:eastAsia="Times New Roman" w:hAnsi="Calibri" w:cs="Times New Roman"/>
          <w:lang w:val="en-GB" w:eastAsia="fi-FI"/>
        </w:rPr>
        <w:t>Now the proposal to develop on land t</w:t>
      </w:r>
      <w:r w:rsidR="00AF5932">
        <w:rPr>
          <w:rFonts w:ascii="Calibri" w:eastAsia="Times New Roman" w:hAnsi="Calibri" w:cs="Times New Roman"/>
          <w:lang w:val="en-GB" w:eastAsia="fi-FI"/>
        </w:rPr>
        <w:t xml:space="preserve">hat clearly is a flood risk </w:t>
      </w:r>
      <w:r>
        <w:rPr>
          <w:rFonts w:ascii="Calibri" w:eastAsia="Times New Roman" w:hAnsi="Calibri" w:cs="Times New Roman"/>
          <w:lang w:val="en-GB" w:eastAsia="fi-FI"/>
        </w:rPr>
        <w:t>should raise uncomfortable questions for th</w:t>
      </w:r>
      <w:r w:rsidR="00D8734E">
        <w:rPr>
          <w:rFonts w:ascii="Calibri" w:eastAsia="Times New Roman" w:hAnsi="Calibri" w:cs="Times New Roman"/>
          <w:lang w:val="en-GB" w:eastAsia="fi-FI"/>
        </w:rPr>
        <w:t xml:space="preserve">ose </w:t>
      </w:r>
      <w:r>
        <w:rPr>
          <w:rFonts w:ascii="Calibri" w:eastAsia="Times New Roman" w:hAnsi="Calibri" w:cs="Times New Roman"/>
          <w:lang w:val="en-GB" w:eastAsia="fi-FI"/>
        </w:rPr>
        <w:t xml:space="preserve">decision makers. </w:t>
      </w:r>
    </w:p>
    <w:p w:rsidR="00D8734E" w:rsidRDefault="003F6755">
      <w:pPr>
        <w:rPr>
          <w:rFonts w:ascii="Calibri" w:eastAsia="Times New Roman" w:hAnsi="Calibri" w:cs="Times New Roman"/>
          <w:lang w:val="en-GB" w:eastAsia="fi-FI"/>
        </w:rPr>
      </w:pPr>
      <w:r>
        <w:rPr>
          <w:rFonts w:ascii="Calibri" w:eastAsia="Times New Roman" w:hAnsi="Calibri" w:cs="Times New Roman"/>
          <w:lang w:val="en-GB" w:eastAsia="fi-FI"/>
        </w:rPr>
        <w:t>Perhaps now is the time to ask those questions. The community has been ignored on numerous oc</w:t>
      </w:r>
      <w:r w:rsidR="00AF5932">
        <w:rPr>
          <w:rFonts w:ascii="Calibri" w:eastAsia="Times New Roman" w:hAnsi="Calibri" w:cs="Times New Roman"/>
          <w:lang w:val="en-GB" w:eastAsia="fi-FI"/>
        </w:rPr>
        <w:t xml:space="preserve">casions, there is an uncaring council and a local planning framework that has been deficient on so many occasions. </w:t>
      </w:r>
      <w:r w:rsidR="00065676">
        <w:rPr>
          <w:rFonts w:ascii="Calibri" w:eastAsia="Times New Roman" w:hAnsi="Calibri" w:cs="Times New Roman"/>
          <w:lang w:val="en-GB" w:eastAsia="fi-FI"/>
        </w:rPr>
        <w:t>The town council has already passed a vote of no confidence in SBC.</w:t>
      </w:r>
      <w:r w:rsidR="00514E6F">
        <w:rPr>
          <w:rFonts w:ascii="Calibri" w:eastAsia="Times New Roman" w:hAnsi="Calibri" w:cs="Times New Roman"/>
          <w:lang w:val="en-GB" w:eastAsia="fi-FI"/>
        </w:rPr>
        <w:t xml:space="preserve"> One of the contributing factors to the vote of no confidence was for decades SBC have sold off </w:t>
      </w:r>
      <w:proofErr w:type="spellStart"/>
      <w:proofErr w:type="gramStart"/>
      <w:r w:rsidR="00514E6F">
        <w:rPr>
          <w:rFonts w:ascii="Calibri" w:eastAsia="Times New Roman" w:hAnsi="Calibri" w:cs="Times New Roman"/>
          <w:lang w:val="en-GB" w:eastAsia="fi-FI"/>
        </w:rPr>
        <w:t>Filey</w:t>
      </w:r>
      <w:proofErr w:type="spellEnd"/>
      <w:r w:rsidR="00514E6F">
        <w:rPr>
          <w:rFonts w:ascii="Calibri" w:eastAsia="Times New Roman" w:hAnsi="Calibri" w:cs="Times New Roman"/>
          <w:lang w:val="en-GB" w:eastAsia="fi-FI"/>
        </w:rPr>
        <w:t xml:space="preserve"> Towns</w:t>
      </w:r>
      <w:proofErr w:type="gramEnd"/>
      <w:r w:rsidR="00514E6F">
        <w:rPr>
          <w:rFonts w:ascii="Calibri" w:eastAsia="Times New Roman" w:hAnsi="Calibri" w:cs="Times New Roman"/>
          <w:lang w:val="en-GB" w:eastAsia="fi-FI"/>
        </w:rPr>
        <w:t xml:space="preserve"> assets and not invested back into the community the section 106 monies.</w:t>
      </w:r>
      <w:r w:rsidR="00065676">
        <w:rPr>
          <w:rFonts w:ascii="Calibri" w:eastAsia="Times New Roman" w:hAnsi="Calibri" w:cs="Times New Roman"/>
          <w:lang w:val="en-GB" w:eastAsia="fi-FI"/>
        </w:rPr>
        <w:t xml:space="preserve"> Surely t</w:t>
      </w:r>
      <w:r w:rsidR="00AF5932">
        <w:rPr>
          <w:rFonts w:ascii="Calibri" w:eastAsia="Times New Roman" w:hAnsi="Calibri" w:cs="Times New Roman"/>
          <w:lang w:val="en-GB" w:eastAsia="fi-FI"/>
        </w:rPr>
        <w:t>hose making the decisions at the local level should take their remit from central government, but that m</w:t>
      </w:r>
      <w:r w:rsidR="00065676">
        <w:rPr>
          <w:rFonts w:ascii="Calibri" w:eastAsia="Times New Roman" w:hAnsi="Calibri" w:cs="Times New Roman"/>
          <w:lang w:val="en-GB" w:eastAsia="fi-FI"/>
        </w:rPr>
        <w:t xml:space="preserve">eans they respect </w:t>
      </w:r>
      <w:r w:rsidR="00AF5932">
        <w:rPr>
          <w:rFonts w:ascii="Calibri" w:eastAsia="Times New Roman" w:hAnsi="Calibri" w:cs="Times New Roman"/>
          <w:lang w:val="en-GB" w:eastAsia="fi-FI"/>
        </w:rPr>
        <w:t>the regulatory frameworks in place. SBC officers have a legal obligation to follow and not amend or abuse their position or their interpretation of the framework to meet their own needs.</w:t>
      </w:r>
      <w:r w:rsidR="00065676">
        <w:rPr>
          <w:rFonts w:ascii="Calibri" w:eastAsia="Times New Roman" w:hAnsi="Calibri" w:cs="Times New Roman"/>
          <w:lang w:val="en-GB" w:eastAsia="fi-FI"/>
        </w:rPr>
        <w:t xml:space="preserve"> </w:t>
      </w:r>
    </w:p>
    <w:p w:rsidR="00E327E3" w:rsidRDefault="00934B3E" w:rsidP="00E327E3">
      <w:pPr>
        <w:rPr>
          <w:rFonts w:ascii="Calibri" w:eastAsia="Times New Roman" w:hAnsi="Calibri" w:cs="Times New Roman"/>
          <w:lang w:val="en-GB" w:eastAsia="fi-FI"/>
        </w:rPr>
      </w:pPr>
      <w:r>
        <w:rPr>
          <w:rFonts w:ascii="Calibri" w:eastAsia="Times New Roman" w:hAnsi="Calibri" w:cs="Times New Roman"/>
          <w:lang w:val="en-GB" w:eastAsia="fi-FI"/>
        </w:rPr>
        <w:t>Will other stakeholders in society, the media, regulatory institutions step up to the plate and start to ask the questions?</w:t>
      </w:r>
      <w:bookmarkStart w:id="0" w:name="_GoBack"/>
      <w:bookmarkEnd w:id="0"/>
    </w:p>
    <w:p w:rsidR="00D92D89" w:rsidRDefault="00A5794B" w:rsidP="00E327E3">
      <w:pPr>
        <w:rPr>
          <w:rFonts w:ascii="Calibri" w:eastAsia="Times New Roman" w:hAnsi="Calibri" w:cs="Times New Roman"/>
          <w:lang w:val="en-GB" w:eastAsia="fi-FI"/>
        </w:rPr>
      </w:pPr>
      <w:proofErr w:type="gramStart"/>
      <w:r>
        <w:rPr>
          <w:rFonts w:ascii="Calibri" w:eastAsia="Times New Roman" w:hAnsi="Calibri" w:cs="Times New Roman"/>
          <w:lang w:val="en-GB" w:eastAsia="fi-FI"/>
        </w:rPr>
        <w:t>Regards.</w:t>
      </w:r>
      <w:proofErr w:type="gramEnd"/>
    </w:p>
    <w:p w:rsidR="00440679" w:rsidRDefault="001F1AB8" w:rsidP="00E327E3">
      <w:pPr>
        <w:rPr>
          <w:rFonts w:ascii="Calibri" w:eastAsia="Times New Roman" w:hAnsi="Calibri" w:cs="Times New Roman"/>
          <w:lang w:val="en-GB" w:eastAsia="fi-FI"/>
        </w:rPr>
      </w:pPr>
      <w:r>
        <w:rPr>
          <w:rFonts w:ascii="Calibri" w:eastAsia="Times New Roman" w:hAnsi="Calibri" w:cs="Times New Roman"/>
          <w:lang w:val="en-GB" w:eastAsia="fi-FI"/>
        </w:rPr>
        <w:t xml:space="preserve"> </w:t>
      </w:r>
    </w:p>
    <w:p w:rsidR="00A5794B" w:rsidRDefault="00440679" w:rsidP="00E327E3">
      <w:pPr>
        <w:rPr>
          <w:rFonts w:ascii="Calibri" w:eastAsia="Times New Roman" w:hAnsi="Calibri" w:cs="Times New Roman"/>
          <w:lang w:val="en-GB" w:eastAsia="fi-FI"/>
        </w:rPr>
      </w:pPr>
      <w:r>
        <w:rPr>
          <w:rFonts w:ascii="Calibri" w:eastAsia="Times New Roman" w:hAnsi="Calibri" w:cs="Times New Roman"/>
          <w:lang w:val="en-GB" w:eastAsia="fi-FI"/>
        </w:rPr>
        <w:t xml:space="preserve"> </w:t>
      </w:r>
      <w:proofErr w:type="gramStart"/>
      <w:r w:rsidR="00A5794B">
        <w:rPr>
          <w:rFonts w:ascii="Calibri" w:eastAsia="Times New Roman" w:hAnsi="Calibri" w:cs="Times New Roman"/>
          <w:lang w:val="en-GB" w:eastAsia="fi-FI"/>
        </w:rPr>
        <w:t xml:space="preserve">Resident of </w:t>
      </w:r>
      <w:proofErr w:type="spellStart"/>
      <w:r w:rsidR="00A5794B">
        <w:rPr>
          <w:rFonts w:ascii="Calibri" w:eastAsia="Times New Roman" w:hAnsi="Calibri" w:cs="Times New Roman"/>
          <w:lang w:val="en-GB" w:eastAsia="fi-FI"/>
        </w:rPr>
        <w:t>Filey</w:t>
      </w:r>
      <w:proofErr w:type="spellEnd"/>
      <w:r w:rsidR="00A5794B">
        <w:rPr>
          <w:rFonts w:ascii="Calibri" w:eastAsia="Times New Roman" w:hAnsi="Calibri" w:cs="Times New Roman"/>
          <w:lang w:val="en-GB" w:eastAsia="fi-FI"/>
        </w:rPr>
        <w:t>.</w:t>
      </w:r>
      <w:proofErr w:type="gramEnd"/>
    </w:p>
    <w:p w:rsidR="00D92D89" w:rsidRDefault="00D92D89" w:rsidP="00E327E3">
      <w:pPr>
        <w:rPr>
          <w:rFonts w:ascii="Calibri" w:eastAsia="Times New Roman" w:hAnsi="Calibri" w:cs="Times New Roman"/>
          <w:lang w:val="en-GB" w:eastAsia="fi-FI"/>
        </w:rPr>
      </w:pPr>
    </w:p>
    <w:p w:rsidR="00D92D89" w:rsidRDefault="00D92D89" w:rsidP="00E327E3">
      <w:pPr>
        <w:rPr>
          <w:rFonts w:ascii="Calibri" w:eastAsia="Times New Roman" w:hAnsi="Calibri" w:cs="Times New Roman"/>
          <w:lang w:val="en-GB" w:eastAsia="fi-FI"/>
        </w:rPr>
      </w:pPr>
      <w:r>
        <w:rPr>
          <w:rFonts w:ascii="Calibri" w:eastAsia="Times New Roman" w:hAnsi="Calibri" w:cs="Times New Roman"/>
          <w:lang w:val="en-GB" w:eastAsia="fi-FI"/>
        </w:rPr>
        <w:t>See notice below on next page.</w:t>
      </w:r>
    </w:p>
    <w:p w:rsidR="00F73188" w:rsidRDefault="00F73188" w:rsidP="00E327E3">
      <w:pPr>
        <w:rPr>
          <w:rFonts w:ascii="Calibri" w:eastAsia="Times New Roman" w:hAnsi="Calibri" w:cs="Times New Roman"/>
          <w:lang w:val="en-GB" w:eastAsia="fi-FI"/>
        </w:rPr>
      </w:pPr>
      <w:r>
        <w:rPr>
          <w:rFonts w:ascii="Calibri" w:eastAsia="Times New Roman" w:hAnsi="Calibri" w:cs="Times New Roman"/>
          <w:lang w:val="en-GB" w:eastAsia="fi-FI"/>
        </w:rPr>
        <w:t xml:space="preserve">Visit the website and read the letters to Mr Kevin </w:t>
      </w:r>
      <w:proofErr w:type="spellStart"/>
      <w:r>
        <w:rPr>
          <w:rFonts w:ascii="Calibri" w:eastAsia="Times New Roman" w:hAnsi="Calibri" w:cs="Times New Roman"/>
          <w:lang w:val="en-GB" w:eastAsia="fi-FI"/>
        </w:rPr>
        <w:t>Hollinrake</w:t>
      </w:r>
      <w:proofErr w:type="spellEnd"/>
      <w:r>
        <w:rPr>
          <w:rFonts w:ascii="Calibri" w:eastAsia="Times New Roman" w:hAnsi="Calibri" w:cs="Times New Roman"/>
          <w:lang w:val="en-GB" w:eastAsia="fi-FI"/>
        </w:rPr>
        <w:t xml:space="preserve"> MP.</w:t>
      </w:r>
    </w:p>
    <w:p w:rsidR="000D5D92" w:rsidRDefault="000D5D92" w:rsidP="00E327E3">
      <w:pPr>
        <w:rPr>
          <w:rFonts w:ascii="Calibri" w:eastAsia="Times New Roman" w:hAnsi="Calibri" w:cs="Times New Roman"/>
          <w:lang w:val="en-GB" w:eastAsia="fi-FI"/>
        </w:rPr>
      </w:pPr>
    </w:p>
    <w:p w:rsidR="000D5D92" w:rsidRDefault="000D5D92" w:rsidP="00E327E3">
      <w:pPr>
        <w:rPr>
          <w:rFonts w:ascii="Calibri" w:eastAsia="Times New Roman" w:hAnsi="Calibri" w:cs="Times New Roman"/>
          <w:lang w:val="en-GB" w:eastAsia="fi-FI"/>
        </w:rPr>
      </w:pPr>
    </w:p>
    <w:p w:rsidR="002C7555" w:rsidRDefault="002C755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0D5D92" w:rsidRDefault="000D5D92" w:rsidP="00D535D5">
      <w:pPr>
        <w:rPr>
          <w:rFonts w:ascii="Calibri" w:eastAsia="Times New Roman" w:hAnsi="Calibri" w:cs="Times New Roman"/>
          <w:lang w:val="en-GB" w:eastAsia="fi-FI"/>
        </w:rPr>
      </w:pPr>
    </w:p>
    <w:p w:rsidR="00D535D5" w:rsidRPr="00A13D8E" w:rsidRDefault="00802AC4" w:rsidP="00D535D5">
      <w:pPr>
        <w:rPr>
          <w:rFonts w:ascii="Arial Black" w:hAnsi="Arial Black"/>
          <w:color w:val="FF0000"/>
          <w:sz w:val="44"/>
          <w:szCs w:val="44"/>
        </w:rPr>
      </w:pPr>
      <w:r w:rsidRPr="00802AC4">
        <w:rPr>
          <w:rFonts w:ascii="Calibri" w:eastAsia="Times New Roman" w:hAnsi="Calibri" w:cs="Times New Roman"/>
          <w:lang w:val="en-GB" w:eastAsia="fi-FI"/>
        </w:rPr>
        <w:lastRenderedPageBreak/>
        <w:t> </w:t>
      </w:r>
      <w:r w:rsidR="00D535D5" w:rsidRPr="00A13D8E">
        <w:rPr>
          <w:rFonts w:ascii="Arial Black" w:hAnsi="Arial Black"/>
          <w:sz w:val="44"/>
          <w:szCs w:val="44"/>
        </w:rPr>
        <w:t>A Notice by Residents</w:t>
      </w:r>
      <w:r w:rsidR="00D535D5">
        <w:rPr>
          <w:rFonts w:ascii="Arial Black" w:hAnsi="Arial Black"/>
          <w:sz w:val="44"/>
          <w:szCs w:val="44"/>
        </w:rPr>
        <w:t xml:space="preserve"> to</w:t>
      </w:r>
      <w:r w:rsidR="00D535D5" w:rsidRPr="00A13D8E">
        <w:rPr>
          <w:rFonts w:ascii="Arial Black" w:hAnsi="Arial Black"/>
          <w:sz w:val="44"/>
          <w:szCs w:val="44"/>
        </w:rPr>
        <w:t xml:space="preserve"> Residents</w:t>
      </w:r>
      <w:r w:rsidR="00D535D5" w:rsidRPr="00A13D8E">
        <w:rPr>
          <w:rFonts w:ascii="Arial Black" w:hAnsi="Arial Black"/>
          <w:color w:val="FF0000"/>
          <w:sz w:val="44"/>
          <w:szCs w:val="44"/>
        </w:rPr>
        <w:t xml:space="preserve">   </w:t>
      </w:r>
    </w:p>
    <w:p w:rsidR="00D535D5" w:rsidRDefault="00D535D5" w:rsidP="00D535D5">
      <w:pPr>
        <w:rPr>
          <w:rFonts w:ascii="Arial Black" w:hAnsi="Arial Black"/>
          <w:color w:val="FF0000"/>
          <w:sz w:val="56"/>
          <w:szCs w:val="56"/>
        </w:rPr>
      </w:pPr>
      <w:r>
        <w:rPr>
          <w:rFonts w:ascii="Arial Black" w:hAnsi="Arial Black"/>
          <w:color w:val="FF0000"/>
          <w:sz w:val="48"/>
          <w:szCs w:val="48"/>
        </w:rPr>
        <w:t xml:space="preserve">          </w:t>
      </w:r>
      <w:r>
        <w:rPr>
          <w:rFonts w:ascii="Arial Black" w:hAnsi="Arial Black"/>
          <w:color w:val="FF0000"/>
          <w:sz w:val="56"/>
          <w:szCs w:val="56"/>
        </w:rPr>
        <w:t xml:space="preserve"> PUBLIC NOTICE</w:t>
      </w:r>
    </w:p>
    <w:p w:rsidR="00D535D5" w:rsidRPr="0003703B" w:rsidRDefault="00D535D5" w:rsidP="00D535D5">
      <w:pPr>
        <w:rPr>
          <w:rFonts w:ascii="Arial Black" w:hAnsi="Arial Black"/>
          <w:sz w:val="48"/>
          <w:szCs w:val="48"/>
        </w:rPr>
      </w:pPr>
      <w:r w:rsidRPr="0003703B">
        <w:rPr>
          <w:rFonts w:ascii="Arial Black" w:hAnsi="Arial Black"/>
          <w:sz w:val="48"/>
          <w:szCs w:val="48"/>
        </w:rPr>
        <w:t xml:space="preserve">     ATTENTION FILEY RESIDENTS </w:t>
      </w:r>
    </w:p>
    <w:p w:rsidR="00D535D5" w:rsidRDefault="00D535D5" w:rsidP="00D535D5">
      <w:pPr>
        <w:rPr>
          <w:rFonts w:ascii="Arial" w:hAnsi="Arial" w:cs="Arial"/>
          <w:sz w:val="32"/>
          <w:szCs w:val="32"/>
        </w:rPr>
      </w:pPr>
      <w:r>
        <w:rPr>
          <w:rFonts w:ascii="Arial" w:hAnsi="Arial" w:cs="Arial"/>
          <w:sz w:val="32"/>
          <w:szCs w:val="32"/>
        </w:rPr>
        <w:t xml:space="preserve">The Remarkable Group, Representatives for McCarthy and  Stone retirement Lifestyles Limited are holding a Public Consultation and Planning Exhibition on the proposed developments on land off Church Cliff Drive, Filey (Housing Allocation Site HA23 within the SBC Local Plan).          </w:t>
      </w:r>
    </w:p>
    <w:p w:rsidR="00D535D5" w:rsidRDefault="00323057" w:rsidP="00D535D5">
      <w:pPr>
        <w:rPr>
          <w:rFonts w:ascii="Arial" w:hAnsi="Arial" w:cs="Arial"/>
          <w:sz w:val="32"/>
          <w:szCs w:val="32"/>
        </w:rPr>
      </w:pPr>
      <w:r>
        <w:rPr>
          <w:rFonts w:ascii="Arial" w:hAnsi="Arial" w:cs="Arial"/>
          <w:sz w:val="32"/>
          <w:szCs w:val="32"/>
        </w:rPr>
        <w:t xml:space="preserve">At:   </w:t>
      </w:r>
      <w:r w:rsidR="00D535D5">
        <w:rPr>
          <w:rFonts w:ascii="Arial" w:hAnsi="Arial" w:cs="Arial"/>
          <w:sz w:val="32"/>
          <w:szCs w:val="32"/>
        </w:rPr>
        <w:t>The Evron Centre, John Street, Filey, YO14 9DW.</w:t>
      </w:r>
    </w:p>
    <w:p w:rsidR="000D5D92" w:rsidRDefault="00D535D5" w:rsidP="00D535D5">
      <w:pPr>
        <w:rPr>
          <w:rFonts w:ascii="Arial" w:hAnsi="Arial" w:cs="Arial"/>
          <w:sz w:val="32"/>
          <w:szCs w:val="32"/>
        </w:rPr>
      </w:pPr>
      <w:r>
        <w:rPr>
          <w:rFonts w:ascii="Arial" w:hAnsi="Arial" w:cs="Arial"/>
          <w:sz w:val="32"/>
          <w:szCs w:val="32"/>
        </w:rPr>
        <w:t>On:  Tuesday 14</w:t>
      </w:r>
      <w:r w:rsidRPr="00E72EE1">
        <w:rPr>
          <w:rFonts w:ascii="Arial" w:hAnsi="Arial" w:cs="Arial"/>
          <w:sz w:val="32"/>
          <w:szCs w:val="32"/>
          <w:vertAlign w:val="superscript"/>
        </w:rPr>
        <w:t>th</w:t>
      </w:r>
      <w:r w:rsidR="007F57DF">
        <w:rPr>
          <w:rFonts w:ascii="Arial" w:hAnsi="Arial" w:cs="Arial"/>
          <w:sz w:val="32"/>
          <w:szCs w:val="32"/>
        </w:rPr>
        <w:t xml:space="preserve"> November - 12 Noon until 7.00</w:t>
      </w:r>
      <w:r>
        <w:rPr>
          <w:rFonts w:ascii="Arial" w:hAnsi="Arial" w:cs="Arial"/>
          <w:sz w:val="32"/>
          <w:szCs w:val="32"/>
        </w:rPr>
        <w:t>pm.</w:t>
      </w:r>
    </w:p>
    <w:p w:rsidR="00D535D5" w:rsidRDefault="00D535D5" w:rsidP="00D535D5">
      <w:pPr>
        <w:rPr>
          <w:rFonts w:ascii="Arial" w:hAnsi="Arial" w:cs="Arial"/>
          <w:sz w:val="32"/>
          <w:szCs w:val="32"/>
        </w:rPr>
      </w:pPr>
      <w:r>
        <w:rPr>
          <w:rFonts w:ascii="Arial" w:hAnsi="Arial" w:cs="Arial"/>
          <w:sz w:val="32"/>
          <w:szCs w:val="32"/>
        </w:rPr>
        <w:t>The public can view the Plans and comment.</w:t>
      </w:r>
    </w:p>
    <w:p w:rsidR="00D535D5" w:rsidRDefault="00D535D5" w:rsidP="00D535D5">
      <w:pPr>
        <w:rPr>
          <w:rFonts w:ascii="Arial" w:hAnsi="Arial" w:cs="Arial"/>
          <w:sz w:val="32"/>
          <w:szCs w:val="32"/>
        </w:rPr>
      </w:pPr>
      <w:r>
        <w:rPr>
          <w:rFonts w:ascii="Arial" w:hAnsi="Arial" w:cs="Arial"/>
          <w:sz w:val="32"/>
          <w:szCs w:val="32"/>
        </w:rPr>
        <w:t xml:space="preserve">If you have an interest we urge you to attend and submit your comments verbally on the day and later in writing to:       </w:t>
      </w:r>
    </w:p>
    <w:p w:rsidR="00D535D5" w:rsidRPr="009877F4" w:rsidRDefault="00D535D5" w:rsidP="00D535D5">
      <w:pPr>
        <w:pStyle w:val="NoSpacing"/>
        <w:rPr>
          <w:sz w:val="32"/>
          <w:szCs w:val="32"/>
        </w:rPr>
      </w:pPr>
      <w:r w:rsidRPr="009877F4">
        <w:rPr>
          <w:sz w:val="32"/>
          <w:szCs w:val="32"/>
        </w:rPr>
        <w:t xml:space="preserve">The Remarkable Group,                                              </w:t>
      </w:r>
    </w:p>
    <w:p w:rsidR="00D535D5" w:rsidRPr="009877F4" w:rsidRDefault="007F57DF" w:rsidP="00D535D5">
      <w:pPr>
        <w:pStyle w:val="NoSpacing"/>
        <w:rPr>
          <w:sz w:val="32"/>
          <w:szCs w:val="32"/>
        </w:rPr>
      </w:pPr>
      <w:r>
        <w:rPr>
          <w:sz w:val="32"/>
          <w:szCs w:val="32"/>
        </w:rPr>
        <w:t>50 Brown Street,</w:t>
      </w:r>
    </w:p>
    <w:p w:rsidR="00D535D5" w:rsidRPr="009877F4" w:rsidRDefault="007F57DF" w:rsidP="00D535D5">
      <w:pPr>
        <w:pStyle w:val="NoSpacing"/>
        <w:rPr>
          <w:sz w:val="32"/>
          <w:szCs w:val="32"/>
        </w:rPr>
      </w:pPr>
      <w:r>
        <w:rPr>
          <w:sz w:val="32"/>
          <w:szCs w:val="32"/>
        </w:rPr>
        <w:t>Manchester, M2 2JT.</w:t>
      </w:r>
      <w:r w:rsidR="00D535D5" w:rsidRPr="009877F4">
        <w:rPr>
          <w:sz w:val="32"/>
          <w:szCs w:val="32"/>
        </w:rPr>
        <w:t xml:space="preserve">              </w:t>
      </w:r>
    </w:p>
    <w:p w:rsidR="00D535D5" w:rsidRDefault="00D535D5" w:rsidP="00D535D5">
      <w:pPr>
        <w:pStyle w:val="NoSpacing"/>
        <w:rPr>
          <w:sz w:val="32"/>
          <w:szCs w:val="32"/>
        </w:rPr>
      </w:pPr>
      <w:r w:rsidRPr="009877F4">
        <w:rPr>
          <w:sz w:val="32"/>
          <w:szCs w:val="32"/>
        </w:rPr>
        <w:t>Tel: 0800 298 7040</w:t>
      </w:r>
    </w:p>
    <w:p w:rsidR="00D535D5" w:rsidRPr="009877F4" w:rsidRDefault="00D535D5" w:rsidP="00D535D5">
      <w:pPr>
        <w:pStyle w:val="NoSpacing"/>
        <w:rPr>
          <w:sz w:val="32"/>
          <w:szCs w:val="32"/>
        </w:rPr>
      </w:pPr>
    </w:p>
    <w:p w:rsidR="00D535D5" w:rsidRDefault="00D535D5" w:rsidP="00D535D5">
      <w:pPr>
        <w:rPr>
          <w:rFonts w:ascii="Arial" w:hAnsi="Arial" w:cs="Arial"/>
          <w:sz w:val="32"/>
          <w:szCs w:val="32"/>
        </w:rPr>
      </w:pPr>
      <w:r>
        <w:rPr>
          <w:rFonts w:ascii="Arial" w:hAnsi="Arial" w:cs="Arial"/>
          <w:sz w:val="32"/>
          <w:szCs w:val="32"/>
        </w:rPr>
        <w:t>Or email: feedback@mccarthyand stone-consultation.co.uk</w:t>
      </w:r>
    </w:p>
    <w:p w:rsidR="00D535D5" w:rsidRDefault="00D535D5" w:rsidP="00D535D5">
      <w:pPr>
        <w:rPr>
          <w:rFonts w:ascii="Arial" w:hAnsi="Arial" w:cs="Arial"/>
          <w:sz w:val="32"/>
          <w:szCs w:val="32"/>
        </w:rPr>
      </w:pPr>
      <w:r>
        <w:rPr>
          <w:rFonts w:ascii="Arial" w:hAnsi="Arial" w:cs="Arial"/>
          <w:sz w:val="32"/>
          <w:szCs w:val="32"/>
        </w:rPr>
        <w:t xml:space="preserve">Please visit: </w:t>
      </w:r>
      <w:hyperlink r:id="rId6" w:history="1">
        <w:r w:rsidRPr="00D0146E">
          <w:rPr>
            <w:rStyle w:val="Hyperlink"/>
            <w:rFonts w:ascii="Arial" w:hAnsi="Arial" w:cs="Arial"/>
            <w:sz w:val="32"/>
            <w:szCs w:val="32"/>
          </w:rPr>
          <w:t>www.siteha23filey.weebly.com</w:t>
        </w:r>
      </w:hyperlink>
      <w:r>
        <w:rPr>
          <w:rFonts w:ascii="Arial" w:hAnsi="Arial" w:cs="Arial"/>
          <w:sz w:val="32"/>
          <w:szCs w:val="32"/>
        </w:rPr>
        <w:t xml:space="preserve">  to be informed before you attend the drop-in day.</w:t>
      </w:r>
    </w:p>
    <w:p w:rsidR="00D535D5" w:rsidRDefault="00D535D5" w:rsidP="00D535D5">
      <w:pPr>
        <w:rPr>
          <w:rFonts w:ascii="Arial" w:hAnsi="Arial" w:cs="Arial"/>
          <w:sz w:val="32"/>
          <w:szCs w:val="32"/>
        </w:rPr>
      </w:pPr>
      <w:r>
        <w:rPr>
          <w:rFonts w:ascii="Arial" w:hAnsi="Arial" w:cs="Arial"/>
          <w:sz w:val="32"/>
          <w:szCs w:val="32"/>
        </w:rPr>
        <w:t xml:space="preserve">Read about the controversial manner in which SBC has allocated this site, read the letters to Kevin Hollinrake MP. They contain key issues, plus the download -  “possible questions and statements” that you can ask/quote at the public consultation. </w:t>
      </w:r>
      <w:r w:rsidR="007F57DF">
        <w:rPr>
          <w:rFonts w:ascii="Arial" w:hAnsi="Arial" w:cs="Arial"/>
          <w:sz w:val="32"/>
          <w:szCs w:val="32"/>
        </w:rPr>
        <w:t xml:space="preserve">                           </w:t>
      </w:r>
      <w:r>
        <w:rPr>
          <w:rFonts w:ascii="Arial" w:hAnsi="Arial" w:cs="Arial"/>
          <w:sz w:val="32"/>
          <w:szCs w:val="32"/>
        </w:rPr>
        <w:t>As a Filey resident your comments count.</w:t>
      </w:r>
    </w:p>
    <w:p w:rsidR="007F57DF" w:rsidRDefault="007F57DF" w:rsidP="00D535D5">
      <w:pPr>
        <w:rPr>
          <w:rFonts w:ascii="Arial" w:hAnsi="Arial" w:cs="Arial"/>
          <w:sz w:val="32"/>
          <w:szCs w:val="32"/>
        </w:rPr>
      </w:pPr>
      <w:r>
        <w:rPr>
          <w:rFonts w:ascii="Arial" w:hAnsi="Arial" w:cs="Arial"/>
          <w:sz w:val="32"/>
          <w:szCs w:val="32"/>
        </w:rPr>
        <w:t>Please pass onto as many people as you can by attaching a picture of this notice to a text message, facebook or twitter.</w:t>
      </w:r>
    </w:p>
    <w:p w:rsidR="00D535D5" w:rsidRDefault="00D535D5" w:rsidP="00D535D5">
      <w:pPr>
        <w:rPr>
          <w:rFonts w:ascii="Arial" w:hAnsi="Arial" w:cs="Arial"/>
          <w:sz w:val="32"/>
          <w:szCs w:val="32"/>
        </w:rPr>
      </w:pPr>
    </w:p>
    <w:p w:rsidR="00D535D5" w:rsidRDefault="00D535D5" w:rsidP="00D535D5">
      <w:pPr>
        <w:rPr>
          <w:rFonts w:ascii="Arial" w:hAnsi="Arial" w:cs="Arial"/>
          <w:sz w:val="32"/>
          <w:szCs w:val="32"/>
        </w:rPr>
      </w:pPr>
    </w:p>
    <w:p w:rsidR="00D535D5" w:rsidRPr="00315B67" w:rsidRDefault="00D535D5" w:rsidP="00D535D5">
      <w:pPr>
        <w:rPr>
          <w:rFonts w:ascii="Arial" w:hAnsi="Arial" w:cs="Arial"/>
          <w:sz w:val="32"/>
          <w:szCs w:val="32"/>
        </w:rPr>
      </w:pPr>
    </w:p>
    <w:p w:rsidR="00802AC4" w:rsidRPr="00802AC4" w:rsidRDefault="00802AC4" w:rsidP="00802AC4">
      <w:pPr>
        <w:spacing w:after="0" w:line="240" w:lineRule="auto"/>
        <w:rPr>
          <w:rFonts w:ascii="Times New Roman" w:eastAsia="Times New Roman" w:hAnsi="Times New Roman" w:cs="Times New Roman"/>
          <w:sz w:val="24"/>
          <w:szCs w:val="24"/>
          <w:lang w:val="en-GB" w:eastAsia="fi-FI"/>
        </w:rPr>
      </w:pPr>
    </w:p>
    <w:p w:rsidR="00802AC4" w:rsidRPr="00802AC4" w:rsidRDefault="00802AC4">
      <w:pPr>
        <w:rPr>
          <w:lang w:val="en-GB"/>
        </w:rPr>
      </w:pPr>
    </w:p>
    <w:sectPr w:rsidR="00802AC4" w:rsidRPr="00802AC4" w:rsidSect="00832C91">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802AC4"/>
    <w:rsid w:val="00065676"/>
    <w:rsid w:val="000D5D92"/>
    <w:rsid w:val="0018269F"/>
    <w:rsid w:val="0019226E"/>
    <w:rsid w:val="001C3CF1"/>
    <w:rsid w:val="001F1AB8"/>
    <w:rsid w:val="002C7555"/>
    <w:rsid w:val="00323057"/>
    <w:rsid w:val="003940A3"/>
    <w:rsid w:val="003F6755"/>
    <w:rsid w:val="00403B26"/>
    <w:rsid w:val="00440679"/>
    <w:rsid w:val="00477274"/>
    <w:rsid w:val="004B4076"/>
    <w:rsid w:val="00503565"/>
    <w:rsid w:val="00514E6F"/>
    <w:rsid w:val="005219DC"/>
    <w:rsid w:val="007632E0"/>
    <w:rsid w:val="007806DA"/>
    <w:rsid w:val="007F57DF"/>
    <w:rsid w:val="00802AC4"/>
    <w:rsid w:val="00832C91"/>
    <w:rsid w:val="00934B3E"/>
    <w:rsid w:val="00940902"/>
    <w:rsid w:val="00A50035"/>
    <w:rsid w:val="00A5794B"/>
    <w:rsid w:val="00A664C4"/>
    <w:rsid w:val="00AC5624"/>
    <w:rsid w:val="00AF5932"/>
    <w:rsid w:val="00BE0B1B"/>
    <w:rsid w:val="00BE49BC"/>
    <w:rsid w:val="00CB70B3"/>
    <w:rsid w:val="00CC305E"/>
    <w:rsid w:val="00CD45CD"/>
    <w:rsid w:val="00D20FD6"/>
    <w:rsid w:val="00D535D5"/>
    <w:rsid w:val="00D8734E"/>
    <w:rsid w:val="00D92D89"/>
    <w:rsid w:val="00E327E3"/>
    <w:rsid w:val="00E62E13"/>
    <w:rsid w:val="00E9098F"/>
    <w:rsid w:val="00EE1012"/>
    <w:rsid w:val="00F64CD8"/>
    <w:rsid w:val="00F731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555"/>
    <w:rPr>
      <w:rFonts w:ascii="Tahoma" w:hAnsi="Tahoma" w:cs="Tahoma"/>
      <w:sz w:val="16"/>
      <w:szCs w:val="16"/>
    </w:rPr>
  </w:style>
  <w:style w:type="character" w:styleId="Hyperlink">
    <w:name w:val="Hyperlink"/>
    <w:basedOn w:val="DefaultParagraphFont"/>
    <w:uiPriority w:val="99"/>
    <w:unhideWhenUsed/>
    <w:rsid w:val="002C7555"/>
    <w:rPr>
      <w:color w:val="0563C1" w:themeColor="hyperlink"/>
      <w:u w:val="single"/>
    </w:rPr>
  </w:style>
  <w:style w:type="paragraph" w:styleId="NoSpacing">
    <w:name w:val="No Spacing"/>
    <w:uiPriority w:val="1"/>
    <w:qFormat/>
    <w:rsid w:val="00D535D5"/>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divs>
    <w:div w:id="2039969019">
      <w:bodyDiv w:val="1"/>
      <w:marLeft w:val="0"/>
      <w:marRight w:val="0"/>
      <w:marTop w:val="0"/>
      <w:marBottom w:val="0"/>
      <w:divBdr>
        <w:top w:val="none" w:sz="0" w:space="0" w:color="auto"/>
        <w:left w:val="none" w:sz="0" w:space="0" w:color="auto"/>
        <w:bottom w:val="none" w:sz="0" w:space="0" w:color="auto"/>
        <w:right w:val="none" w:sz="0" w:space="0" w:color="auto"/>
      </w:divBdr>
      <w:divsChild>
        <w:div w:id="1761877471">
          <w:marLeft w:val="0"/>
          <w:marRight w:val="0"/>
          <w:marTop w:val="0"/>
          <w:marBottom w:val="0"/>
          <w:divBdr>
            <w:top w:val="none" w:sz="0" w:space="0" w:color="auto"/>
            <w:left w:val="none" w:sz="0" w:space="0" w:color="auto"/>
            <w:bottom w:val="none" w:sz="0" w:space="0" w:color="auto"/>
            <w:right w:val="none" w:sz="0" w:space="0" w:color="auto"/>
          </w:divBdr>
        </w:div>
        <w:div w:id="1974409503">
          <w:marLeft w:val="0"/>
          <w:marRight w:val="0"/>
          <w:marTop w:val="0"/>
          <w:marBottom w:val="0"/>
          <w:divBdr>
            <w:top w:val="none" w:sz="0" w:space="0" w:color="auto"/>
            <w:left w:val="none" w:sz="0" w:space="0" w:color="auto"/>
            <w:bottom w:val="none" w:sz="0" w:space="0" w:color="auto"/>
            <w:right w:val="none" w:sz="0" w:space="0" w:color="auto"/>
          </w:divBdr>
        </w:div>
        <w:div w:id="1346134566">
          <w:marLeft w:val="0"/>
          <w:marRight w:val="0"/>
          <w:marTop w:val="0"/>
          <w:marBottom w:val="0"/>
          <w:divBdr>
            <w:top w:val="none" w:sz="0" w:space="0" w:color="auto"/>
            <w:left w:val="none" w:sz="0" w:space="0" w:color="auto"/>
            <w:bottom w:val="none" w:sz="0" w:space="0" w:color="auto"/>
            <w:right w:val="none" w:sz="0" w:space="0" w:color="auto"/>
          </w:divBdr>
        </w:div>
        <w:div w:id="1615400552">
          <w:marLeft w:val="0"/>
          <w:marRight w:val="0"/>
          <w:marTop w:val="0"/>
          <w:marBottom w:val="0"/>
          <w:divBdr>
            <w:top w:val="none" w:sz="0" w:space="0" w:color="auto"/>
            <w:left w:val="none" w:sz="0" w:space="0" w:color="auto"/>
            <w:bottom w:val="none" w:sz="0" w:space="0" w:color="auto"/>
            <w:right w:val="none" w:sz="0" w:space="0" w:color="auto"/>
          </w:divBdr>
        </w:div>
        <w:div w:id="1136677546">
          <w:marLeft w:val="0"/>
          <w:marRight w:val="0"/>
          <w:marTop w:val="0"/>
          <w:marBottom w:val="0"/>
          <w:divBdr>
            <w:top w:val="none" w:sz="0" w:space="0" w:color="auto"/>
            <w:left w:val="none" w:sz="0" w:space="0" w:color="auto"/>
            <w:bottom w:val="none" w:sz="0" w:space="0" w:color="auto"/>
            <w:right w:val="none" w:sz="0" w:space="0" w:color="auto"/>
          </w:divBdr>
        </w:div>
        <w:div w:id="1406881659">
          <w:marLeft w:val="0"/>
          <w:marRight w:val="0"/>
          <w:marTop w:val="0"/>
          <w:marBottom w:val="0"/>
          <w:divBdr>
            <w:top w:val="none" w:sz="0" w:space="0" w:color="auto"/>
            <w:left w:val="none" w:sz="0" w:space="0" w:color="auto"/>
            <w:bottom w:val="none" w:sz="0" w:space="0" w:color="auto"/>
            <w:right w:val="none" w:sz="0" w:space="0" w:color="auto"/>
          </w:divBdr>
        </w:div>
        <w:div w:id="928856962">
          <w:marLeft w:val="0"/>
          <w:marRight w:val="0"/>
          <w:marTop w:val="0"/>
          <w:marBottom w:val="0"/>
          <w:divBdr>
            <w:top w:val="none" w:sz="0" w:space="0" w:color="auto"/>
            <w:left w:val="none" w:sz="0" w:space="0" w:color="auto"/>
            <w:bottom w:val="none" w:sz="0" w:space="0" w:color="auto"/>
            <w:right w:val="none" w:sz="0" w:space="0" w:color="auto"/>
          </w:divBdr>
        </w:div>
        <w:div w:id="372771048">
          <w:marLeft w:val="0"/>
          <w:marRight w:val="0"/>
          <w:marTop w:val="0"/>
          <w:marBottom w:val="0"/>
          <w:divBdr>
            <w:top w:val="none" w:sz="0" w:space="0" w:color="auto"/>
            <w:left w:val="none" w:sz="0" w:space="0" w:color="auto"/>
            <w:bottom w:val="none" w:sz="0" w:space="0" w:color="auto"/>
            <w:right w:val="none" w:sz="0" w:space="0" w:color="auto"/>
          </w:divBdr>
        </w:div>
        <w:div w:id="684018023">
          <w:marLeft w:val="0"/>
          <w:marRight w:val="0"/>
          <w:marTop w:val="0"/>
          <w:marBottom w:val="0"/>
          <w:divBdr>
            <w:top w:val="none" w:sz="0" w:space="0" w:color="auto"/>
            <w:left w:val="none" w:sz="0" w:space="0" w:color="auto"/>
            <w:bottom w:val="none" w:sz="0" w:space="0" w:color="auto"/>
            <w:right w:val="none" w:sz="0" w:space="0" w:color="auto"/>
          </w:divBdr>
        </w:div>
        <w:div w:id="147020052">
          <w:marLeft w:val="0"/>
          <w:marRight w:val="0"/>
          <w:marTop w:val="0"/>
          <w:marBottom w:val="0"/>
          <w:divBdr>
            <w:top w:val="none" w:sz="0" w:space="0" w:color="auto"/>
            <w:left w:val="none" w:sz="0" w:space="0" w:color="auto"/>
            <w:bottom w:val="none" w:sz="0" w:space="0" w:color="auto"/>
            <w:right w:val="none" w:sz="0" w:space="0" w:color="auto"/>
          </w:divBdr>
        </w:div>
        <w:div w:id="1921332437">
          <w:marLeft w:val="0"/>
          <w:marRight w:val="0"/>
          <w:marTop w:val="0"/>
          <w:marBottom w:val="0"/>
          <w:divBdr>
            <w:top w:val="none" w:sz="0" w:space="0" w:color="auto"/>
            <w:left w:val="none" w:sz="0" w:space="0" w:color="auto"/>
            <w:bottom w:val="none" w:sz="0" w:space="0" w:color="auto"/>
            <w:right w:val="none" w:sz="0" w:space="0" w:color="auto"/>
          </w:divBdr>
        </w:div>
        <w:div w:id="2011640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iteha23filey.weebly.com"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14FD2-700F-4738-A0F8-62E9B392E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Graham</dc:creator>
  <cp:keywords/>
  <dc:description/>
  <cp:lastModifiedBy>john mook</cp:lastModifiedBy>
  <cp:revision>28</cp:revision>
  <dcterms:created xsi:type="dcterms:W3CDTF">2017-10-11T12:29:00Z</dcterms:created>
  <dcterms:modified xsi:type="dcterms:W3CDTF">2017-10-31T17:23:00Z</dcterms:modified>
</cp:coreProperties>
</file>